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907"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07"/>
      </w:tblGrid>
      <w:tr w:rsidR="005C1C42" w14:paraId="1DA8D1DB" w14:textId="77777777" w:rsidTr="00667F83">
        <w:trPr>
          <w:trHeight w:val="1840"/>
        </w:trPr>
        <w:tc>
          <w:tcPr>
            <w:tcW w:w="11907" w:type="dxa"/>
            <w:tcBorders>
              <w:top w:val="nil"/>
              <w:left w:val="nil"/>
              <w:bottom w:val="nil"/>
              <w:right w:val="nil"/>
            </w:tcBorders>
          </w:tcPr>
          <w:tbl>
            <w:tblPr>
              <w:tblW w:w="10494" w:type="dxa"/>
              <w:tblInd w:w="1026" w:type="dxa"/>
              <w:tblBorders>
                <w:top w:val="nil"/>
                <w:left w:val="nil"/>
                <w:bottom w:val="nil"/>
                <w:right w:val="nil"/>
                <w:insideH w:val="nil"/>
                <w:insideV w:val="nil"/>
              </w:tblBorders>
              <w:tblLayout w:type="fixed"/>
              <w:tblLook w:val="0400" w:firstRow="0" w:lastRow="0" w:firstColumn="0" w:lastColumn="0" w:noHBand="0" w:noVBand="1"/>
            </w:tblPr>
            <w:tblGrid>
              <w:gridCol w:w="1697"/>
              <w:gridCol w:w="5945"/>
              <w:gridCol w:w="2852"/>
            </w:tblGrid>
            <w:tr w:rsidR="005C1C42" w14:paraId="035C2F71" w14:textId="77777777" w:rsidTr="00D71F44">
              <w:tc>
                <w:tcPr>
                  <w:tcW w:w="1697" w:type="dxa"/>
                </w:tcPr>
                <w:p w14:paraId="6D71B7F0" w14:textId="77777777" w:rsidR="005C1C42" w:rsidRDefault="005C1C42" w:rsidP="00FC0B9E">
                  <w:pPr>
                    <w:ind w:right="1108"/>
                    <w:jc w:val="center"/>
                  </w:pPr>
                  <w:bookmarkStart w:id="0" w:name="_gjdgxs" w:colFirst="0" w:colLast="0"/>
                  <w:bookmarkEnd w:id="0"/>
                </w:p>
              </w:tc>
              <w:tc>
                <w:tcPr>
                  <w:tcW w:w="5945" w:type="dxa"/>
                </w:tcPr>
                <w:p w14:paraId="69C47DED" w14:textId="77777777" w:rsidR="005C1C42" w:rsidRDefault="005C1C42" w:rsidP="00FC0B9E">
                  <w:pPr>
                    <w:ind w:right="1108"/>
                    <w:jc w:val="right"/>
                  </w:pPr>
                </w:p>
                <w:p w14:paraId="321FDD91" w14:textId="77777777" w:rsidR="005C1C42" w:rsidRDefault="005C1C42" w:rsidP="00FC0B9E">
                  <w:pPr>
                    <w:ind w:right="1108"/>
                    <w:jc w:val="right"/>
                  </w:pPr>
                  <w:r>
                    <w:rPr>
                      <w:rFonts w:ascii="Calibri" w:eastAsia="Calibri" w:hAnsi="Calibri" w:cs="Calibri"/>
                      <w:b/>
                      <w:noProof/>
                      <w:sz w:val="32"/>
                      <w:szCs w:val="32"/>
                      <w:lang w:val="de-DE"/>
                    </w:rPr>
                    <w:drawing>
                      <wp:inline distT="0" distB="0" distL="0" distR="0" wp14:anchorId="599C6C36" wp14:editId="60F03745">
                        <wp:extent cx="3818473" cy="1407018"/>
                        <wp:effectExtent l="0" t="0" r="0" b="0"/>
                        <wp:docPr id="11" name="image2.jpg" descr="SEG"/>
                        <wp:cNvGraphicFramePr/>
                        <a:graphic xmlns:a="http://schemas.openxmlformats.org/drawingml/2006/main">
                          <a:graphicData uri="http://schemas.openxmlformats.org/drawingml/2006/picture">
                            <pic:pic xmlns:pic="http://schemas.openxmlformats.org/drawingml/2006/picture">
                              <pic:nvPicPr>
                                <pic:cNvPr id="0" name="image2.jpg" descr="SEG"/>
                                <pic:cNvPicPr preferRelativeResize="0"/>
                              </pic:nvPicPr>
                              <pic:blipFill>
                                <a:blip r:embed="rId8"/>
                                <a:srcRect/>
                                <a:stretch>
                                  <a:fillRect/>
                                </a:stretch>
                              </pic:blipFill>
                              <pic:spPr>
                                <a:xfrm>
                                  <a:off x="0" y="0"/>
                                  <a:ext cx="3818473" cy="1407018"/>
                                </a:xfrm>
                                <a:prstGeom prst="rect">
                                  <a:avLst/>
                                </a:prstGeom>
                                <a:ln/>
                              </pic:spPr>
                            </pic:pic>
                          </a:graphicData>
                        </a:graphic>
                      </wp:inline>
                    </w:drawing>
                  </w:r>
                </w:p>
                <w:p w14:paraId="2FBB2455" w14:textId="77777777" w:rsidR="005C1C42" w:rsidRDefault="005C1C42" w:rsidP="00FC0B9E">
                  <w:pPr>
                    <w:ind w:right="1108"/>
                    <w:jc w:val="right"/>
                  </w:pPr>
                </w:p>
              </w:tc>
              <w:tc>
                <w:tcPr>
                  <w:tcW w:w="2852" w:type="dxa"/>
                </w:tcPr>
                <w:p w14:paraId="396D8DDF" w14:textId="77777777" w:rsidR="005C1C42" w:rsidRDefault="005C1C42" w:rsidP="00FC0B9E">
                  <w:pPr>
                    <w:ind w:right="1108"/>
                    <w:jc w:val="center"/>
                  </w:pPr>
                </w:p>
                <w:p w14:paraId="6F84260B" w14:textId="77777777" w:rsidR="005C1C42" w:rsidRDefault="005C1C42" w:rsidP="00FC0B9E">
                  <w:pPr>
                    <w:ind w:right="1108"/>
                    <w:jc w:val="center"/>
                  </w:pPr>
                </w:p>
                <w:p w14:paraId="151F972C" w14:textId="77777777" w:rsidR="00135547" w:rsidRDefault="00135547" w:rsidP="00FC0B9E">
                  <w:pPr>
                    <w:ind w:right="1108"/>
                    <w:jc w:val="center"/>
                  </w:pPr>
                </w:p>
                <w:p w14:paraId="62F2475A" w14:textId="77777777" w:rsidR="00135547" w:rsidRDefault="00135547" w:rsidP="00FC0B9E">
                  <w:pPr>
                    <w:ind w:right="1108"/>
                    <w:jc w:val="center"/>
                  </w:pPr>
                </w:p>
                <w:p w14:paraId="66A4F936" w14:textId="77777777" w:rsidR="00135547" w:rsidRDefault="00135547" w:rsidP="00FC0B9E">
                  <w:pPr>
                    <w:ind w:right="1108"/>
                    <w:jc w:val="center"/>
                  </w:pPr>
                </w:p>
                <w:p w14:paraId="3BF2B91A" w14:textId="77777777" w:rsidR="00135547" w:rsidRDefault="00135547" w:rsidP="00FC0B9E">
                  <w:pPr>
                    <w:ind w:right="1108"/>
                    <w:jc w:val="center"/>
                  </w:pPr>
                </w:p>
                <w:p w14:paraId="3708ADB1" w14:textId="77777777" w:rsidR="00135547" w:rsidRDefault="00135547" w:rsidP="00FC0B9E">
                  <w:pPr>
                    <w:ind w:right="1108"/>
                    <w:jc w:val="center"/>
                  </w:pPr>
                </w:p>
                <w:p w14:paraId="026ADD45" w14:textId="77777777" w:rsidR="00135547" w:rsidRDefault="00135547" w:rsidP="00FC0B9E">
                  <w:pPr>
                    <w:ind w:right="1108"/>
                    <w:jc w:val="center"/>
                  </w:pPr>
                </w:p>
                <w:p w14:paraId="0BCD9005" w14:textId="77777777" w:rsidR="00135547" w:rsidRDefault="00135547" w:rsidP="00FC0B9E">
                  <w:pPr>
                    <w:ind w:right="1108"/>
                    <w:jc w:val="center"/>
                  </w:pPr>
                </w:p>
                <w:p w14:paraId="657B0926" w14:textId="77777777" w:rsidR="00135547" w:rsidRDefault="00135547" w:rsidP="00FC0B9E">
                  <w:pPr>
                    <w:ind w:right="1108"/>
                    <w:jc w:val="center"/>
                  </w:pPr>
                </w:p>
                <w:p w14:paraId="6FA2CEFE" w14:textId="77777777" w:rsidR="00135547" w:rsidRDefault="00135547" w:rsidP="00FC0B9E">
                  <w:pPr>
                    <w:ind w:right="1108"/>
                    <w:jc w:val="center"/>
                  </w:pPr>
                </w:p>
                <w:p w14:paraId="3AE8784F" w14:textId="3C1AEA7F" w:rsidR="00135547" w:rsidRDefault="00135547" w:rsidP="00FC0B9E">
                  <w:pPr>
                    <w:ind w:right="1108"/>
                    <w:jc w:val="center"/>
                  </w:pPr>
                </w:p>
              </w:tc>
            </w:tr>
          </w:tbl>
          <w:p w14:paraId="0294B322" w14:textId="77777777" w:rsidR="005C1C42" w:rsidRDefault="005C1C42" w:rsidP="00FC0B9E">
            <w:pPr>
              <w:ind w:right="1108"/>
            </w:pPr>
          </w:p>
        </w:tc>
      </w:tr>
      <w:tr w:rsidR="005C1C42" w14:paraId="7B67697D" w14:textId="77777777" w:rsidTr="00667F83">
        <w:trPr>
          <w:trHeight w:val="1380"/>
        </w:trPr>
        <w:tc>
          <w:tcPr>
            <w:tcW w:w="11907" w:type="dxa"/>
            <w:tcBorders>
              <w:top w:val="nil"/>
              <w:left w:val="nil"/>
              <w:bottom w:val="nil"/>
              <w:right w:val="nil"/>
            </w:tcBorders>
            <w:shd w:val="clear" w:color="auto" w:fill="CFD2A6"/>
          </w:tcPr>
          <w:p w14:paraId="7087825E" w14:textId="77777777" w:rsidR="005C1C42" w:rsidRDefault="005C1C42" w:rsidP="00FC0B9E">
            <w:pPr>
              <w:ind w:right="1108"/>
              <w:jc w:val="center"/>
              <w:rPr>
                <w:color w:val="EEECE1"/>
                <w:sz w:val="12"/>
                <w:szCs w:val="12"/>
              </w:rPr>
            </w:pPr>
          </w:p>
          <w:p w14:paraId="19A14FC1" w14:textId="77777777" w:rsidR="005C1C42" w:rsidRDefault="005C1C42" w:rsidP="00FC0B9E">
            <w:pPr>
              <w:ind w:right="1108"/>
              <w:jc w:val="center"/>
              <w:rPr>
                <w:b/>
                <w:color w:val="006890"/>
                <w:sz w:val="20"/>
                <w:szCs w:val="20"/>
              </w:rPr>
            </w:pPr>
            <w:r>
              <w:rPr>
                <w:color w:val="EEECE1"/>
                <w:sz w:val="20"/>
                <w:szCs w:val="20"/>
              </w:rPr>
              <w:t xml:space="preserve">     </w:t>
            </w:r>
            <w:r>
              <w:rPr>
                <w:b/>
                <w:color w:val="006890"/>
                <w:sz w:val="20"/>
                <w:szCs w:val="20"/>
              </w:rPr>
              <w:t xml:space="preserve"> </w:t>
            </w:r>
          </w:p>
          <w:p w14:paraId="39C6A5BC" w14:textId="0D28E5FC" w:rsidR="005C1C42" w:rsidRDefault="006C38EE" w:rsidP="00F706E2">
            <w:pPr>
              <w:ind w:right="-103"/>
              <w:rPr>
                <w:rFonts w:asciiTheme="minorHAnsi" w:hAnsiTheme="minorHAnsi" w:cstheme="minorHAnsi"/>
                <w:b/>
                <w:color w:val="000000" w:themeColor="text1"/>
                <w:sz w:val="56"/>
                <w:szCs w:val="56"/>
              </w:rPr>
            </w:pPr>
            <w:r>
              <w:rPr>
                <w:rFonts w:asciiTheme="minorHAnsi" w:hAnsiTheme="minorHAnsi" w:cstheme="minorHAnsi"/>
                <w:b/>
                <w:color w:val="000000" w:themeColor="text1"/>
                <w:sz w:val="56"/>
                <w:szCs w:val="56"/>
              </w:rPr>
              <w:t xml:space="preserve">                          </w:t>
            </w:r>
            <w:r w:rsidR="00F706E2">
              <w:rPr>
                <w:rFonts w:asciiTheme="minorHAnsi" w:hAnsiTheme="minorHAnsi" w:cstheme="minorHAnsi"/>
                <w:b/>
                <w:color w:val="000000" w:themeColor="text1"/>
                <w:sz w:val="56"/>
                <w:szCs w:val="56"/>
              </w:rPr>
              <w:t xml:space="preserve">    </w:t>
            </w:r>
            <w:r w:rsidR="004C0F22">
              <w:rPr>
                <w:rFonts w:asciiTheme="minorHAnsi" w:hAnsiTheme="minorHAnsi" w:cstheme="minorHAnsi"/>
                <w:b/>
                <w:color w:val="000000" w:themeColor="text1"/>
                <w:sz w:val="56"/>
                <w:szCs w:val="56"/>
              </w:rPr>
              <w:t xml:space="preserve">Background to the </w:t>
            </w:r>
          </w:p>
          <w:p w14:paraId="6EF247BE" w14:textId="77777777" w:rsidR="006C38EE" w:rsidRPr="006C38EE" w:rsidRDefault="006C38EE" w:rsidP="00F706E2">
            <w:pPr>
              <w:ind w:right="-103"/>
              <w:jc w:val="center"/>
              <w:rPr>
                <w:rFonts w:asciiTheme="minorHAnsi" w:hAnsiTheme="minorHAnsi" w:cstheme="minorHAnsi"/>
                <w:b/>
                <w:color w:val="000000" w:themeColor="text1"/>
                <w:sz w:val="40"/>
                <w:szCs w:val="40"/>
              </w:rPr>
            </w:pPr>
          </w:p>
          <w:p w14:paraId="3E694C61" w14:textId="0A2306ED" w:rsidR="005C1C42" w:rsidRDefault="005C1C42" w:rsidP="00F706E2">
            <w:pPr>
              <w:ind w:right="-103"/>
              <w:jc w:val="center"/>
              <w:rPr>
                <w:b/>
                <w:color w:val="006890"/>
                <w:sz w:val="80"/>
                <w:szCs w:val="80"/>
              </w:rPr>
            </w:pPr>
            <w:r>
              <w:rPr>
                <w:b/>
                <w:color w:val="006890"/>
                <w:sz w:val="80"/>
                <w:szCs w:val="80"/>
              </w:rPr>
              <w:t>Th</w:t>
            </w:r>
            <w:r w:rsidRPr="00BF3568">
              <w:rPr>
                <w:b/>
                <w:color w:val="006890"/>
                <w:sz w:val="80"/>
                <w:szCs w:val="80"/>
              </w:rPr>
              <w:t xml:space="preserve">e </w:t>
            </w:r>
            <w:r w:rsidRPr="003F2823">
              <w:rPr>
                <w:b/>
                <w:color w:val="006890"/>
                <w:sz w:val="80"/>
                <w:szCs w:val="80"/>
              </w:rPr>
              <w:t>SEG</w:t>
            </w:r>
            <w:r w:rsidRPr="00BF3568">
              <w:rPr>
                <w:b/>
                <w:color w:val="006890"/>
                <w:sz w:val="80"/>
                <w:szCs w:val="80"/>
              </w:rPr>
              <w:t xml:space="preserve"> </w:t>
            </w:r>
            <w:r w:rsidRPr="00123C3B">
              <w:rPr>
                <w:b/>
                <w:color w:val="006890"/>
                <w:sz w:val="80"/>
                <w:szCs w:val="80"/>
              </w:rPr>
              <w:t>Standar</w:t>
            </w:r>
            <w:r w:rsidR="006C38EE">
              <w:rPr>
                <w:b/>
                <w:color w:val="006890"/>
                <w:sz w:val="80"/>
                <w:szCs w:val="80"/>
              </w:rPr>
              <w:t>d</w:t>
            </w:r>
          </w:p>
          <w:p w14:paraId="5567CCA7" w14:textId="77777777" w:rsidR="006C38EE" w:rsidRPr="006C38EE" w:rsidRDefault="006C38EE" w:rsidP="00F706E2">
            <w:pPr>
              <w:ind w:right="-103"/>
              <w:jc w:val="center"/>
              <w:rPr>
                <w:b/>
                <w:color w:val="006890"/>
                <w:sz w:val="40"/>
                <w:szCs w:val="40"/>
              </w:rPr>
            </w:pPr>
          </w:p>
          <w:p w14:paraId="7591C36D" w14:textId="39832206" w:rsidR="005C1C42" w:rsidRPr="006C38EE" w:rsidRDefault="005C1C42" w:rsidP="00F706E2">
            <w:pPr>
              <w:ind w:right="-103"/>
              <w:jc w:val="center"/>
              <w:rPr>
                <w:b/>
                <w:color w:val="006890"/>
                <w:sz w:val="80"/>
                <w:szCs w:val="80"/>
              </w:rPr>
            </w:pPr>
            <w:r w:rsidRPr="00D9682A">
              <w:rPr>
                <w:rFonts w:asciiTheme="minorHAnsi" w:hAnsiTheme="minorHAnsi"/>
                <w:b/>
                <w:color w:val="000000" w:themeColor="text1"/>
                <w:sz w:val="40"/>
                <w:szCs w:val="40"/>
              </w:rPr>
              <w:t>A Code of Conduct for a Responsible Eel Sector</w:t>
            </w:r>
          </w:p>
          <w:p w14:paraId="74032574" w14:textId="77777777" w:rsidR="005C1C42" w:rsidRDefault="005C1C42" w:rsidP="00FC0B9E">
            <w:pPr>
              <w:ind w:right="72"/>
              <w:jc w:val="center"/>
              <w:rPr>
                <w:sz w:val="12"/>
                <w:szCs w:val="12"/>
              </w:rPr>
            </w:pPr>
          </w:p>
          <w:p w14:paraId="37C0D2E5" w14:textId="77777777" w:rsidR="005C1C42" w:rsidRDefault="005C1C42" w:rsidP="00FC0B9E">
            <w:pPr>
              <w:ind w:right="72"/>
              <w:jc w:val="center"/>
              <w:rPr>
                <w:sz w:val="12"/>
                <w:szCs w:val="12"/>
              </w:rPr>
            </w:pPr>
          </w:p>
        </w:tc>
      </w:tr>
    </w:tbl>
    <w:p w14:paraId="4B3B8E7D" w14:textId="77777777" w:rsidR="00D23539" w:rsidRDefault="00D23539" w:rsidP="00D23539">
      <w:pPr>
        <w:ind w:right="72"/>
        <w:jc w:val="center"/>
        <w:rPr>
          <w:sz w:val="12"/>
          <w:szCs w:val="12"/>
        </w:rPr>
      </w:pPr>
    </w:p>
    <w:p w14:paraId="46D6258E" w14:textId="77777777" w:rsidR="00D23539" w:rsidRDefault="00D23539" w:rsidP="00D23539">
      <w:pPr>
        <w:ind w:right="72"/>
        <w:jc w:val="center"/>
        <w:rPr>
          <w:sz w:val="12"/>
          <w:szCs w:val="12"/>
        </w:rPr>
      </w:pPr>
    </w:p>
    <w:p w14:paraId="24753D4F" w14:textId="77777777" w:rsidR="002E0A7B" w:rsidRDefault="002E0A7B" w:rsidP="002E0A7B">
      <w:pPr>
        <w:jc w:val="right"/>
        <w:rPr>
          <w:rFonts w:asciiTheme="minorHAnsi" w:hAnsiTheme="minorHAnsi" w:cstheme="minorHAnsi"/>
          <w:b/>
        </w:rPr>
      </w:pPr>
    </w:p>
    <w:p w14:paraId="6C4F01E6" w14:textId="77777777" w:rsidR="006D17D6" w:rsidRDefault="006D17D6" w:rsidP="00667F83">
      <w:pPr>
        <w:ind w:right="1133"/>
        <w:jc w:val="center"/>
        <w:rPr>
          <w:rFonts w:asciiTheme="minorHAnsi" w:hAnsiTheme="minorHAnsi" w:cstheme="minorHAnsi"/>
          <w:b/>
        </w:rPr>
      </w:pPr>
    </w:p>
    <w:p w14:paraId="23DE034A" w14:textId="77777777" w:rsidR="00CF0654" w:rsidRDefault="00CF0654" w:rsidP="002E0A7B">
      <w:pPr>
        <w:jc w:val="right"/>
        <w:rPr>
          <w:rFonts w:asciiTheme="minorHAnsi" w:hAnsiTheme="minorHAnsi" w:cstheme="minorHAnsi"/>
          <w:b/>
        </w:rPr>
      </w:pPr>
    </w:p>
    <w:p w14:paraId="4E867B70" w14:textId="77777777" w:rsidR="00CF0654" w:rsidRDefault="00CF0654" w:rsidP="002E0A7B">
      <w:pPr>
        <w:jc w:val="right"/>
        <w:rPr>
          <w:rFonts w:asciiTheme="minorHAnsi" w:hAnsiTheme="minorHAnsi" w:cstheme="minorHAnsi"/>
          <w:b/>
        </w:rPr>
      </w:pPr>
    </w:p>
    <w:p w14:paraId="13D4717F" w14:textId="77777777" w:rsidR="00CF0654" w:rsidRDefault="00CF0654" w:rsidP="002E0A7B">
      <w:pPr>
        <w:jc w:val="right"/>
        <w:rPr>
          <w:rFonts w:asciiTheme="minorHAnsi" w:hAnsiTheme="minorHAnsi" w:cstheme="minorHAnsi"/>
          <w:b/>
        </w:rPr>
      </w:pPr>
    </w:p>
    <w:p w14:paraId="109EB277" w14:textId="09EA20A5" w:rsidR="00F01C71" w:rsidRDefault="00B35BE9" w:rsidP="00B35BE9">
      <w:pPr>
        <w:ind w:right="991"/>
        <w:jc w:val="cente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690D781A" wp14:editId="3779149F">
            <wp:extent cx="5014171" cy="28255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6024" cy="2843469"/>
                    </a:xfrm>
                    <a:prstGeom prst="rect">
                      <a:avLst/>
                    </a:prstGeom>
                    <a:noFill/>
                  </pic:spPr>
                </pic:pic>
              </a:graphicData>
            </a:graphic>
          </wp:inline>
        </w:drawing>
      </w:r>
    </w:p>
    <w:p w14:paraId="5DF2E997" w14:textId="77777777" w:rsidR="00B2784B" w:rsidRDefault="00B2784B" w:rsidP="00A86A08">
      <w:pPr>
        <w:spacing w:after="160" w:line="259" w:lineRule="auto"/>
        <w:ind w:right="849"/>
        <w:rPr>
          <w:rFonts w:ascii="Calibri" w:hAnsi="Calibri"/>
          <w:szCs w:val="36"/>
        </w:rPr>
      </w:pPr>
    </w:p>
    <w:p w14:paraId="70A04363" w14:textId="7242FB80" w:rsidR="0002492E" w:rsidRDefault="0026496E" w:rsidP="00393DF0">
      <w:pPr>
        <w:ind w:right="849"/>
      </w:pPr>
      <w:r>
        <w:br/>
      </w:r>
    </w:p>
    <w:p w14:paraId="1A6A7DB3" w14:textId="77777777" w:rsidR="00874D91" w:rsidRPr="00833A77" w:rsidRDefault="00874D91" w:rsidP="00874D91">
      <w:pPr>
        <w:pStyle w:val="TOCHeading"/>
        <w:numPr>
          <w:ilvl w:val="0"/>
          <w:numId w:val="0"/>
        </w:numPr>
        <w:rPr>
          <w:color w:val="006890"/>
        </w:rPr>
      </w:pPr>
      <w:r w:rsidRPr="00833A77">
        <w:rPr>
          <w:color w:val="006890"/>
        </w:rPr>
        <w:lastRenderedPageBreak/>
        <w:t>Contents</w:t>
      </w:r>
    </w:p>
    <w:p w14:paraId="026500BE" w14:textId="77777777" w:rsidR="00874D91" w:rsidRPr="008C25FB" w:rsidRDefault="00874D91" w:rsidP="00874D91">
      <w:pPr>
        <w:rPr>
          <w:rFonts w:asciiTheme="minorHAnsi" w:hAnsiTheme="minorHAnsi" w:cstheme="minorHAnsi"/>
          <w:lang w:val="en-US"/>
        </w:rPr>
      </w:pPr>
    </w:p>
    <w:p w14:paraId="54080C8F" w14:textId="510B9CDC" w:rsidR="004E0C28" w:rsidRPr="008C25FB" w:rsidRDefault="004E0C28" w:rsidP="004E0C28">
      <w:pPr>
        <w:pStyle w:val="TOC1"/>
        <w:numPr>
          <w:ilvl w:val="0"/>
          <w:numId w:val="50"/>
        </w:numPr>
        <w:rPr>
          <w:rFonts w:asciiTheme="minorHAnsi" w:hAnsiTheme="minorHAnsi" w:cstheme="minorHAnsi"/>
        </w:rPr>
      </w:pPr>
      <w:r w:rsidRPr="008C25FB">
        <w:rPr>
          <w:rFonts w:asciiTheme="minorHAnsi" w:hAnsiTheme="minorHAnsi" w:cstheme="minorHAnsi"/>
        </w:rPr>
        <w:t xml:space="preserve"> Introduction ……………………………………………………………………</w:t>
      </w:r>
      <w:r w:rsidR="00D71F44">
        <w:rPr>
          <w:rFonts w:asciiTheme="minorHAnsi" w:hAnsiTheme="minorHAnsi" w:cstheme="minorHAnsi"/>
        </w:rPr>
        <w:t>…………………………………</w:t>
      </w:r>
      <w:proofErr w:type="gramStart"/>
      <w:r w:rsidR="00D71F44">
        <w:rPr>
          <w:rFonts w:asciiTheme="minorHAnsi" w:hAnsiTheme="minorHAnsi" w:cstheme="minorHAnsi"/>
        </w:rPr>
        <w:t>…..</w:t>
      </w:r>
      <w:proofErr w:type="gramEnd"/>
      <w:r w:rsidRPr="008C25FB">
        <w:rPr>
          <w:rFonts w:asciiTheme="minorHAnsi" w:hAnsiTheme="minorHAnsi" w:cstheme="minorHAnsi"/>
        </w:rPr>
        <w:t>………………….. 3</w:t>
      </w:r>
    </w:p>
    <w:p w14:paraId="0F4839B2" w14:textId="0205CE58" w:rsidR="004E2B53" w:rsidRPr="008C25FB" w:rsidRDefault="00874D91">
      <w:pPr>
        <w:pStyle w:val="TOC1"/>
        <w:rPr>
          <w:rFonts w:asciiTheme="minorHAnsi" w:eastAsiaTheme="minorEastAsia" w:hAnsiTheme="minorHAnsi" w:cstheme="minorHAnsi"/>
          <w:noProof/>
          <w:sz w:val="22"/>
          <w:szCs w:val="22"/>
          <w:lang w:eastAsia="en-GB"/>
        </w:rPr>
      </w:pPr>
      <w:r w:rsidRPr="008C25FB">
        <w:rPr>
          <w:rFonts w:asciiTheme="minorHAnsi" w:hAnsiTheme="minorHAnsi" w:cstheme="minorHAnsi"/>
        </w:rPr>
        <w:fldChar w:fldCharType="begin"/>
      </w:r>
      <w:r w:rsidRPr="008C25FB">
        <w:rPr>
          <w:rFonts w:asciiTheme="minorHAnsi" w:hAnsiTheme="minorHAnsi" w:cstheme="minorHAnsi"/>
        </w:rPr>
        <w:instrText xml:space="preserve"> TOC \o "1-3" \h \z \u </w:instrText>
      </w:r>
      <w:r w:rsidRPr="008C25FB">
        <w:rPr>
          <w:rFonts w:asciiTheme="minorHAnsi" w:hAnsiTheme="minorHAnsi" w:cstheme="minorHAnsi"/>
        </w:rPr>
        <w:fldChar w:fldCharType="separate"/>
      </w:r>
      <w:hyperlink w:anchor="_Toc125966677" w:history="1">
        <w:r w:rsidR="004E2B53" w:rsidRPr="008C25FB">
          <w:rPr>
            <w:rStyle w:val="Hyperlink"/>
            <w:rFonts w:asciiTheme="minorHAnsi" w:hAnsiTheme="minorHAnsi" w:cstheme="minorHAnsi"/>
            <w:noProof/>
          </w:rPr>
          <w:t>2.</w:t>
        </w:r>
        <w:r w:rsidR="004E2B53" w:rsidRPr="008C25FB">
          <w:rPr>
            <w:rFonts w:asciiTheme="minorHAnsi" w:eastAsiaTheme="minorEastAsia" w:hAnsiTheme="minorHAnsi" w:cstheme="minorHAnsi"/>
            <w:noProof/>
            <w:sz w:val="22"/>
            <w:szCs w:val="22"/>
            <w:lang w:eastAsia="en-GB"/>
          </w:rPr>
          <w:tab/>
        </w:r>
        <w:r w:rsidR="004E2B53" w:rsidRPr="008C25FB">
          <w:rPr>
            <w:rStyle w:val="Hyperlink"/>
            <w:rFonts w:asciiTheme="minorHAnsi" w:hAnsiTheme="minorHAnsi" w:cstheme="minorHAnsi"/>
            <w:noProof/>
          </w:rPr>
          <w:t>The Eel’s lifecycle</w:t>
        </w:r>
        <w:r w:rsidR="004E2B53" w:rsidRPr="008C25FB">
          <w:rPr>
            <w:rFonts w:asciiTheme="minorHAnsi" w:hAnsiTheme="minorHAnsi" w:cstheme="minorHAnsi"/>
            <w:noProof/>
            <w:webHidden/>
          </w:rPr>
          <w:tab/>
        </w:r>
        <w:r w:rsidR="004E2B53" w:rsidRPr="008C25FB">
          <w:rPr>
            <w:rFonts w:asciiTheme="minorHAnsi" w:hAnsiTheme="minorHAnsi" w:cstheme="minorHAnsi"/>
            <w:noProof/>
            <w:webHidden/>
          </w:rPr>
          <w:fldChar w:fldCharType="begin"/>
        </w:r>
        <w:r w:rsidR="004E2B53" w:rsidRPr="008C25FB">
          <w:rPr>
            <w:rFonts w:asciiTheme="minorHAnsi" w:hAnsiTheme="minorHAnsi" w:cstheme="minorHAnsi"/>
            <w:noProof/>
            <w:webHidden/>
          </w:rPr>
          <w:instrText xml:space="preserve"> PAGEREF _Toc125966677 \h </w:instrText>
        </w:r>
        <w:r w:rsidR="004E2B53" w:rsidRPr="008C25FB">
          <w:rPr>
            <w:rFonts w:asciiTheme="minorHAnsi" w:hAnsiTheme="minorHAnsi" w:cstheme="minorHAnsi"/>
            <w:noProof/>
            <w:webHidden/>
          </w:rPr>
        </w:r>
        <w:r w:rsidR="004E2B53" w:rsidRPr="008C25FB">
          <w:rPr>
            <w:rFonts w:asciiTheme="minorHAnsi" w:hAnsiTheme="minorHAnsi" w:cstheme="minorHAnsi"/>
            <w:noProof/>
            <w:webHidden/>
          </w:rPr>
          <w:fldChar w:fldCharType="separate"/>
        </w:r>
        <w:r w:rsidR="00D71F44">
          <w:rPr>
            <w:rFonts w:asciiTheme="minorHAnsi" w:hAnsiTheme="minorHAnsi" w:cstheme="minorHAnsi"/>
            <w:noProof/>
            <w:webHidden/>
          </w:rPr>
          <w:t>4</w:t>
        </w:r>
        <w:r w:rsidR="004E2B53" w:rsidRPr="008C25FB">
          <w:rPr>
            <w:rFonts w:asciiTheme="minorHAnsi" w:hAnsiTheme="minorHAnsi" w:cstheme="minorHAnsi"/>
            <w:noProof/>
            <w:webHidden/>
          </w:rPr>
          <w:fldChar w:fldCharType="end"/>
        </w:r>
      </w:hyperlink>
    </w:p>
    <w:p w14:paraId="60DA2ACB" w14:textId="5E743B07" w:rsidR="004E2B53" w:rsidRPr="008C25FB" w:rsidRDefault="004C6D03">
      <w:pPr>
        <w:pStyle w:val="TOC1"/>
        <w:rPr>
          <w:rFonts w:asciiTheme="minorHAnsi" w:eastAsiaTheme="minorEastAsia" w:hAnsiTheme="minorHAnsi" w:cstheme="minorHAnsi"/>
          <w:noProof/>
          <w:sz w:val="22"/>
          <w:szCs w:val="22"/>
          <w:lang w:eastAsia="en-GB"/>
        </w:rPr>
      </w:pPr>
      <w:hyperlink w:anchor="_Toc125966678" w:history="1">
        <w:r w:rsidR="004E2B53" w:rsidRPr="008C25FB">
          <w:rPr>
            <w:rStyle w:val="Hyperlink"/>
            <w:rFonts w:asciiTheme="minorHAnsi" w:hAnsiTheme="minorHAnsi" w:cstheme="minorHAnsi"/>
            <w:noProof/>
          </w:rPr>
          <w:t>3.</w:t>
        </w:r>
        <w:r w:rsidR="004E2B53" w:rsidRPr="008C25FB">
          <w:rPr>
            <w:rFonts w:asciiTheme="minorHAnsi" w:eastAsiaTheme="minorEastAsia" w:hAnsiTheme="minorHAnsi" w:cstheme="minorHAnsi"/>
            <w:noProof/>
            <w:sz w:val="22"/>
            <w:szCs w:val="22"/>
            <w:lang w:eastAsia="en-GB"/>
          </w:rPr>
          <w:tab/>
        </w:r>
        <w:r w:rsidR="004E2B53" w:rsidRPr="008C25FB">
          <w:rPr>
            <w:rStyle w:val="Hyperlink"/>
            <w:rFonts w:asciiTheme="minorHAnsi" w:hAnsiTheme="minorHAnsi" w:cstheme="minorHAnsi"/>
            <w:noProof/>
          </w:rPr>
          <w:t>Causes of decline in the population of the European eel</w:t>
        </w:r>
        <w:r w:rsidR="004E2B53" w:rsidRPr="008C25FB">
          <w:rPr>
            <w:rFonts w:asciiTheme="minorHAnsi" w:hAnsiTheme="minorHAnsi" w:cstheme="minorHAnsi"/>
            <w:noProof/>
            <w:webHidden/>
          </w:rPr>
          <w:tab/>
        </w:r>
        <w:r w:rsidR="004E2B53" w:rsidRPr="008C25FB">
          <w:rPr>
            <w:rFonts w:asciiTheme="minorHAnsi" w:hAnsiTheme="minorHAnsi" w:cstheme="minorHAnsi"/>
            <w:noProof/>
            <w:webHidden/>
          </w:rPr>
          <w:fldChar w:fldCharType="begin"/>
        </w:r>
        <w:r w:rsidR="004E2B53" w:rsidRPr="008C25FB">
          <w:rPr>
            <w:rFonts w:asciiTheme="minorHAnsi" w:hAnsiTheme="minorHAnsi" w:cstheme="minorHAnsi"/>
            <w:noProof/>
            <w:webHidden/>
          </w:rPr>
          <w:instrText xml:space="preserve"> PAGEREF _Toc125966678 \h </w:instrText>
        </w:r>
        <w:r w:rsidR="004E2B53" w:rsidRPr="008C25FB">
          <w:rPr>
            <w:rFonts w:asciiTheme="minorHAnsi" w:hAnsiTheme="minorHAnsi" w:cstheme="minorHAnsi"/>
            <w:noProof/>
            <w:webHidden/>
          </w:rPr>
        </w:r>
        <w:r w:rsidR="004E2B53" w:rsidRPr="008C25FB">
          <w:rPr>
            <w:rFonts w:asciiTheme="minorHAnsi" w:hAnsiTheme="minorHAnsi" w:cstheme="minorHAnsi"/>
            <w:noProof/>
            <w:webHidden/>
          </w:rPr>
          <w:fldChar w:fldCharType="separate"/>
        </w:r>
        <w:r w:rsidR="00D71F44">
          <w:rPr>
            <w:rFonts w:asciiTheme="minorHAnsi" w:hAnsiTheme="minorHAnsi" w:cstheme="minorHAnsi"/>
            <w:noProof/>
            <w:webHidden/>
          </w:rPr>
          <w:t>4</w:t>
        </w:r>
        <w:r w:rsidR="004E2B53" w:rsidRPr="008C25FB">
          <w:rPr>
            <w:rFonts w:asciiTheme="minorHAnsi" w:hAnsiTheme="minorHAnsi" w:cstheme="minorHAnsi"/>
            <w:noProof/>
            <w:webHidden/>
          </w:rPr>
          <w:fldChar w:fldCharType="end"/>
        </w:r>
      </w:hyperlink>
    </w:p>
    <w:p w14:paraId="2CA89260" w14:textId="7D6DDEA6" w:rsidR="004E2B53" w:rsidRPr="008C25FB" w:rsidRDefault="004C6D03">
      <w:pPr>
        <w:pStyle w:val="TOC1"/>
        <w:rPr>
          <w:rFonts w:asciiTheme="minorHAnsi" w:eastAsiaTheme="minorEastAsia" w:hAnsiTheme="minorHAnsi" w:cstheme="minorHAnsi"/>
          <w:noProof/>
          <w:sz w:val="22"/>
          <w:szCs w:val="22"/>
          <w:lang w:eastAsia="en-GB"/>
        </w:rPr>
      </w:pPr>
      <w:hyperlink w:anchor="_Toc125966679" w:history="1">
        <w:r w:rsidR="004E2B53" w:rsidRPr="008C25FB">
          <w:rPr>
            <w:rStyle w:val="Hyperlink"/>
            <w:rFonts w:asciiTheme="minorHAnsi" w:hAnsiTheme="minorHAnsi" w:cstheme="minorHAnsi"/>
            <w:noProof/>
          </w:rPr>
          <w:t>4.</w:t>
        </w:r>
        <w:r w:rsidR="004E2B53" w:rsidRPr="008C25FB">
          <w:rPr>
            <w:rFonts w:asciiTheme="minorHAnsi" w:eastAsiaTheme="minorEastAsia" w:hAnsiTheme="minorHAnsi" w:cstheme="minorHAnsi"/>
            <w:noProof/>
            <w:sz w:val="22"/>
            <w:szCs w:val="22"/>
            <w:lang w:eastAsia="en-GB"/>
          </w:rPr>
          <w:tab/>
        </w:r>
        <w:r w:rsidR="004E2B53" w:rsidRPr="008C25FB">
          <w:rPr>
            <w:rStyle w:val="Hyperlink"/>
            <w:rFonts w:asciiTheme="minorHAnsi" w:hAnsiTheme="minorHAnsi" w:cstheme="minorHAnsi"/>
            <w:noProof/>
          </w:rPr>
          <w:t>Explanation of the SEG` approach certification programme</w:t>
        </w:r>
        <w:r w:rsidR="004E2B53" w:rsidRPr="008C25FB">
          <w:rPr>
            <w:rFonts w:asciiTheme="minorHAnsi" w:hAnsiTheme="minorHAnsi" w:cstheme="minorHAnsi"/>
            <w:noProof/>
            <w:webHidden/>
          </w:rPr>
          <w:tab/>
        </w:r>
        <w:r w:rsidR="004E2B53" w:rsidRPr="008C25FB">
          <w:rPr>
            <w:rFonts w:asciiTheme="minorHAnsi" w:hAnsiTheme="minorHAnsi" w:cstheme="minorHAnsi"/>
            <w:noProof/>
            <w:webHidden/>
          </w:rPr>
          <w:fldChar w:fldCharType="begin"/>
        </w:r>
        <w:r w:rsidR="004E2B53" w:rsidRPr="008C25FB">
          <w:rPr>
            <w:rFonts w:asciiTheme="minorHAnsi" w:hAnsiTheme="minorHAnsi" w:cstheme="minorHAnsi"/>
            <w:noProof/>
            <w:webHidden/>
          </w:rPr>
          <w:instrText xml:space="preserve"> PAGEREF _Toc125966679 \h </w:instrText>
        </w:r>
        <w:r w:rsidR="004E2B53" w:rsidRPr="008C25FB">
          <w:rPr>
            <w:rFonts w:asciiTheme="minorHAnsi" w:hAnsiTheme="minorHAnsi" w:cstheme="minorHAnsi"/>
            <w:noProof/>
            <w:webHidden/>
          </w:rPr>
        </w:r>
        <w:r w:rsidR="004E2B53" w:rsidRPr="008C25FB">
          <w:rPr>
            <w:rFonts w:asciiTheme="minorHAnsi" w:hAnsiTheme="minorHAnsi" w:cstheme="minorHAnsi"/>
            <w:noProof/>
            <w:webHidden/>
          </w:rPr>
          <w:fldChar w:fldCharType="separate"/>
        </w:r>
        <w:r w:rsidR="00D71F44">
          <w:rPr>
            <w:rFonts w:asciiTheme="minorHAnsi" w:hAnsiTheme="minorHAnsi" w:cstheme="minorHAnsi"/>
            <w:noProof/>
            <w:webHidden/>
          </w:rPr>
          <w:t>5</w:t>
        </w:r>
        <w:r w:rsidR="004E2B53" w:rsidRPr="008C25FB">
          <w:rPr>
            <w:rFonts w:asciiTheme="minorHAnsi" w:hAnsiTheme="minorHAnsi" w:cstheme="minorHAnsi"/>
            <w:noProof/>
            <w:webHidden/>
          </w:rPr>
          <w:fldChar w:fldCharType="end"/>
        </w:r>
      </w:hyperlink>
    </w:p>
    <w:p w14:paraId="5A04448A" w14:textId="512F3C44" w:rsidR="004E2B53" w:rsidRPr="008C25FB" w:rsidRDefault="004C6D03">
      <w:pPr>
        <w:pStyle w:val="TOC1"/>
        <w:rPr>
          <w:rFonts w:asciiTheme="minorHAnsi" w:eastAsiaTheme="minorEastAsia" w:hAnsiTheme="minorHAnsi" w:cstheme="minorHAnsi"/>
          <w:noProof/>
          <w:sz w:val="22"/>
          <w:szCs w:val="22"/>
          <w:lang w:eastAsia="en-GB"/>
        </w:rPr>
      </w:pPr>
      <w:hyperlink w:anchor="_Toc125966680" w:history="1">
        <w:r w:rsidR="004E2B53" w:rsidRPr="008C25FB">
          <w:rPr>
            <w:rStyle w:val="Hyperlink"/>
            <w:rFonts w:asciiTheme="minorHAnsi" w:hAnsiTheme="minorHAnsi" w:cstheme="minorHAnsi"/>
            <w:noProof/>
          </w:rPr>
          <w:t>5.</w:t>
        </w:r>
        <w:r w:rsidR="004E2B53" w:rsidRPr="008C25FB">
          <w:rPr>
            <w:rFonts w:asciiTheme="minorHAnsi" w:eastAsiaTheme="minorEastAsia" w:hAnsiTheme="minorHAnsi" w:cstheme="minorHAnsi"/>
            <w:noProof/>
            <w:sz w:val="22"/>
            <w:szCs w:val="22"/>
            <w:lang w:eastAsia="en-GB"/>
          </w:rPr>
          <w:tab/>
        </w:r>
        <w:r w:rsidR="004E2B53" w:rsidRPr="008C25FB">
          <w:rPr>
            <w:rStyle w:val="Hyperlink"/>
            <w:rFonts w:asciiTheme="minorHAnsi" w:hAnsiTheme="minorHAnsi" w:cstheme="minorHAnsi"/>
            <w:noProof/>
          </w:rPr>
          <w:t>Scope</w:t>
        </w:r>
        <w:r w:rsidR="004E2B53" w:rsidRPr="008C25FB">
          <w:rPr>
            <w:rFonts w:asciiTheme="minorHAnsi" w:hAnsiTheme="minorHAnsi" w:cstheme="minorHAnsi"/>
            <w:noProof/>
            <w:webHidden/>
          </w:rPr>
          <w:tab/>
        </w:r>
        <w:r w:rsidR="004E2B53" w:rsidRPr="008C25FB">
          <w:rPr>
            <w:rFonts w:asciiTheme="minorHAnsi" w:hAnsiTheme="minorHAnsi" w:cstheme="minorHAnsi"/>
            <w:noProof/>
            <w:webHidden/>
          </w:rPr>
          <w:fldChar w:fldCharType="begin"/>
        </w:r>
        <w:r w:rsidR="004E2B53" w:rsidRPr="008C25FB">
          <w:rPr>
            <w:rFonts w:asciiTheme="minorHAnsi" w:hAnsiTheme="minorHAnsi" w:cstheme="minorHAnsi"/>
            <w:noProof/>
            <w:webHidden/>
          </w:rPr>
          <w:instrText xml:space="preserve"> PAGEREF _Toc125966680 \h </w:instrText>
        </w:r>
        <w:r w:rsidR="004E2B53" w:rsidRPr="008C25FB">
          <w:rPr>
            <w:rFonts w:asciiTheme="minorHAnsi" w:hAnsiTheme="minorHAnsi" w:cstheme="minorHAnsi"/>
            <w:noProof/>
            <w:webHidden/>
          </w:rPr>
        </w:r>
        <w:r w:rsidR="004E2B53" w:rsidRPr="008C25FB">
          <w:rPr>
            <w:rFonts w:asciiTheme="minorHAnsi" w:hAnsiTheme="minorHAnsi" w:cstheme="minorHAnsi"/>
            <w:noProof/>
            <w:webHidden/>
          </w:rPr>
          <w:fldChar w:fldCharType="separate"/>
        </w:r>
        <w:r w:rsidR="00D71F44">
          <w:rPr>
            <w:rFonts w:asciiTheme="minorHAnsi" w:hAnsiTheme="minorHAnsi" w:cstheme="minorHAnsi"/>
            <w:noProof/>
            <w:webHidden/>
          </w:rPr>
          <w:t>10</w:t>
        </w:r>
        <w:r w:rsidR="004E2B53" w:rsidRPr="008C25FB">
          <w:rPr>
            <w:rFonts w:asciiTheme="minorHAnsi" w:hAnsiTheme="minorHAnsi" w:cstheme="minorHAnsi"/>
            <w:noProof/>
            <w:webHidden/>
          </w:rPr>
          <w:fldChar w:fldCharType="end"/>
        </w:r>
      </w:hyperlink>
    </w:p>
    <w:p w14:paraId="70C64FE6" w14:textId="40C893E0" w:rsidR="004E2B53" w:rsidRPr="008C25FB" w:rsidRDefault="004C6D03">
      <w:pPr>
        <w:pStyle w:val="TOC1"/>
        <w:rPr>
          <w:rFonts w:asciiTheme="minorHAnsi" w:eastAsiaTheme="minorEastAsia" w:hAnsiTheme="minorHAnsi" w:cstheme="minorHAnsi"/>
          <w:noProof/>
          <w:sz w:val="22"/>
          <w:szCs w:val="22"/>
          <w:lang w:eastAsia="en-GB"/>
        </w:rPr>
      </w:pPr>
      <w:hyperlink w:anchor="_Toc125966681" w:history="1">
        <w:r w:rsidR="004E2B53" w:rsidRPr="008C25FB">
          <w:rPr>
            <w:rStyle w:val="Hyperlink"/>
            <w:rFonts w:asciiTheme="minorHAnsi" w:hAnsiTheme="minorHAnsi" w:cstheme="minorHAnsi"/>
            <w:noProof/>
          </w:rPr>
          <w:t>6.</w:t>
        </w:r>
        <w:r w:rsidR="004E2B53" w:rsidRPr="008C25FB">
          <w:rPr>
            <w:rFonts w:asciiTheme="minorHAnsi" w:eastAsiaTheme="minorEastAsia" w:hAnsiTheme="minorHAnsi" w:cstheme="minorHAnsi"/>
            <w:noProof/>
            <w:sz w:val="22"/>
            <w:szCs w:val="22"/>
            <w:lang w:eastAsia="en-GB"/>
          </w:rPr>
          <w:tab/>
        </w:r>
        <w:r w:rsidR="004E2B53" w:rsidRPr="008C25FB">
          <w:rPr>
            <w:rStyle w:val="Hyperlink"/>
            <w:rFonts w:asciiTheme="minorHAnsi" w:hAnsiTheme="minorHAnsi" w:cstheme="minorHAnsi"/>
            <w:noProof/>
          </w:rPr>
          <w:t>Consideration of other standards and initiatives</w:t>
        </w:r>
        <w:r w:rsidR="004E2B53" w:rsidRPr="008C25FB">
          <w:rPr>
            <w:rFonts w:asciiTheme="minorHAnsi" w:hAnsiTheme="minorHAnsi" w:cstheme="minorHAnsi"/>
            <w:noProof/>
            <w:webHidden/>
          </w:rPr>
          <w:tab/>
        </w:r>
        <w:r w:rsidR="004E2B53" w:rsidRPr="008C25FB">
          <w:rPr>
            <w:rFonts w:asciiTheme="minorHAnsi" w:hAnsiTheme="minorHAnsi" w:cstheme="minorHAnsi"/>
            <w:noProof/>
            <w:webHidden/>
          </w:rPr>
          <w:fldChar w:fldCharType="begin"/>
        </w:r>
        <w:r w:rsidR="004E2B53" w:rsidRPr="008C25FB">
          <w:rPr>
            <w:rFonts w:asciiTheme="minorHAnsi" w:hAnsiTheme="minorHAnsi" w:cstheme="minorHAnsi"/>
            <w:noProof/>
            <w:webHidden/>
          </w:rPr>
          <w:instrText xml:space="preserve"> PAGEREF _Toc125966681 \h </w:instrText>
        </w:r>
        <w:r w:rsidR="004E2B53" w:rsidRPr="008C25FB">
          <w:rPr>
            <w:rFonts w:asciiTheme="minorHAnsi" w:hAnsiTheme="minorHAnsi" w:cstheme="minorHAnsi"/>
            <w:noProof/>
            <w:webHidden/>
          </w:rPr>
        </w:r>
        <w:r w:rsidR="004E2B53" w:rsidRPr="008C25FB">
          <w:rPr>
            <w:rFonts w:asciiTheme="minorHAnsi" w:hAnsiTheme="minorHAnsi" w:cstheme="minorHAnsi"/>
            <w:noProof/>
            <w:webHidden/>
          </w:rPr>
          <w:fldChar w:fldCharType="separate"/>
        </w:r>
        <w:r w:rsidR="00D71F44">
          <w:rPr>
            <w:rFonts w:asciiTheme="minorHAnsi" w:hAnsiTheme="minorHAnsi" w:cstheme="minorHAnsi"/>
            <w:noProof/>
            <w:webHidden/>
          </w:rPr>
          <w:t>10</w:t>
        </w:r>
        <w:r w:rsidR="004E2B53" w:rsidRPr="008C25FB">
          <w:rPr>
            <w:rFonts w:asciiTheme="minorHAnsi" w:hAnsiTheme="minorHAnsi" w:cstheme="minorHAnsi"/>
            <w:noProof/>
            <w:webHidden/>
          </w:rPr>
          <w:fldChar w:fldCharType="end"/>
        </w:r>
      </w:hyperlink>
    </w:p>
    <w:p w14:paraId="02F42EBB" w14:textId="7AB17DDC" w:rsidR="004E2B53" w:rsidRPr="008C25FB" w:rsidRDefault="004C6D03">
      <w:pPr>
        <w:pStyle w:val="TOC1"/>
        <w:rPr>
          <w:rFonts w:asciiTheme="minorHAnsi" w:eastAsiaTheme="minorEastAsia" w:hAnsiTheme="minorHAnsi" w:cstheme="minorHAnsi"/>
          <w:noProof/>
          <w:sz w:val="22"/>
          <w:szCs w:val="22"/>
          <w:lang w:eastAsia="en-GB"/>
        </w:rPr>
      </w:pPr>
      <w:hyperlink w:anchor="_Toc125966682" w:history="1">
        <w:r w:rsidR="004E2B53" w:rsidRPr="008C25FB">
          <w:rPr>
            <w:rStyle w:val="Hyperlink"/>
            <w:rFonts w:asciiTheme="minorHAnsi" w:hAnsiTheme="minorHAnsi" w:cstheme="minorHAnsi"/>
            <w:noProof/>
          </w:rPr>
          <w:t>7.</w:t>
        </w:r>
        <w:r w:rsidR="004E2B53" w:rsidRPr="008C25FB">
          <w:rPr>
            <w:rFonts w:asciiTheme="minorHAnsi" w:eastAsiaTheme="minorEastAsia" w:hAnsiTheme="minorHAnsi" w:cstheme="minorHAnsi"/>
            <w:noProof/>
            <w:sz w:val="22"/>
            <w:szCs w:val="22"/>
            <w:lang w:eastAsia="en-GB"/>
          </w:rPr>
          <w:tab/>
        </w:r>
        <w:r w:rsidR="004E2B53" w:rsidRPr="008C25FB">
          <w:rPr>
            <w:rStyle w:val="Hyperlink"/>
            <w:rFonts w:asciiTheme="minorHAnsi" w:hAnsiTheme="minorHAnsi" w:cstheme="minorHAnsi"/>
            <w:noProof/>
          </w:rPr>
          <w:t>Intended impacts on the eel population by policies, regulations and the SEG standard.</w:t>
        </w:r>
        <w:r w:rsidR="004E2B53" w:rsidRPr="008C25FB">
          <w:rPr>
            <w:rFonts w:asciiTheme="minorHAnsi" w:hAnsiTheme="minorHAnsi" w:cstheme="minorHAnsi"/>
            <w:noProof/>
            <w:webHidden/>
          </w:rPr>
          <w:tab/>
        </w:r>
        <w:r w:rsidR="004E2B53" w:rsidRPr="008C25FB">
          <w:rPr>
            <w:rFonts w:asciiTheme="minorHAnsi" w:hAnsiTheme="minorHAnsi" w:cstheme="minorHAnsi"/>
            <w:noProof/>
            <w:webHidden/>
          </w:rPr>
          <w:fldChar w:fldCharType="begin"/>
        </w:r>
        <w:r w:rsidR="004E2B53" w:rsidRPr="008C25FB">
          <w:rPr>
            <w:rFonts w:asciiTheme="minorHAnsi" w:hAnsiTheme="minorHAnsi" w:cstheme="minorHAnsi"/>
            <w:noProof/>
            <w:webHidden/>
          </w:rPr>
          <w:instrText xml:space="preserve"> PAGEREF _Toc125966682 \h </w:instrText>
        </w:r>
        <w:r w:rsidR="004E2B53" w:rsidRPr="008C25FB">
          <w:rPr>
            <w:rFonts w:asciiTheme="minorHAnsi" w:hAnsiTheme="minorHAnsi" w:cstheme="minorHAnsi"/>
            <w:noProof/>
            <w:webHidden/>
          </w:rPr>
        </w:r>
        <w:r w:rsidR="004E2B53" w:rsidRPr="008C25FB">
          <w:rPr>
            <w:rFonts w:asciiTheme="minorHAnsi" w:hAnsiTheme="minorHAnsi" w:cstheme="minorHAnsi"/>
            <w:noProof/>
            <w:webHidden/>
          </w:rPr>
          <w:fldChar w:fldCharType="separate"/>
        </w:r>
        <w:r w:rsidR="00D71F44">
          <w:rPr>
            <w:rFonts w:asciiTheme="minorHAnsi" w:hAnsiTheme="minorHAnsi" w:cstheme="minorHAnsi"/>
            <w:noProof/>
            <w:webHidden/>
          </w:rPr>
          <w:t>11</w:t>
        </w:r>
        <w:r w:rsidR="004E2B53" w:rsidRPr="008C25FB">
          <w:rPr>
            <w:rFonts w:asciiTheme="minorHAnsi" w:hAnsiTheme="minorHAnsi" w:cstheme="minorHAnsi"/>
            <w:noProof/>
            <w:webHidden/>
          </w:rPr>
          <w:fldChar w:fldCharType="end"/>
        </w:r>
      </w:hyperlink>
    </w:p>
    <w:p w14:paraId="6CB17F4B" w14:textId="6F9A95F9" w:rsidR="004E2B53" w:rsidRPr="008C25FB" w:rsidRDefault="004C6D03">
      <w:pPr>
        <w:pStyle w:val="TOC1"/>
        <w:rPr>
          <w:rFonts w:asciiTheme="minorHAnsi" w:eastAsiaTheme="minorEastAsia" w:hAnsiTheme="minorHAnsi" w:cstheme="minorHAnsi"/>
          <w:noProof/>
          <w:sz w:val="22"/>
          <w:szCs w:val="22"/>
          <w:lang w:eastAsia="en-GB"/>
        </w:rPr>
      </w:pPr>
      <w:hyperlink w:anchor="_Toc125966683" w:history="1">
        <w:r w:rsidR="004E2B53" w:rsidRPr="008C25FB">
          <w:rPr>
            <w:rStyle w:val="Hyperlink"/>
            <w:rFonts w:asciiTheme="minorHAnsi" w:hAnsiTheme="minorHAnsi" w:cstheme="minorHAnsi"/>
            <w:noProof/>
          </w:rPr>
          <w:t>8.</w:t>
        </w:r>
        <w:r w:rsidR="004E2B53" w:rsidRPr="008C25FB">
          <w:rPr>
            <w:rFonts w:asciiTheme="minorHAnsi" w:eastAsiaTheme="minorEastAsia" w:hAnsiTheme="minorHAnsi" w:cstheme="minorHAnsi"/>
            <w:noProof/>
            <w:sz w:val="22"/>
            <w:szCs w:val="22"/>
            <w:lang w:eastAsia="en-GB"/>
          </w:rPr>
          <w:tab/>
        </w:r>
        <w:r w:rsidR="004E2B53" w:rsidRPr="008C25FB">
          <w:rPr>
            <w:rStyle w:val="Hyperlink"/>
            <w:rFonts w:asciiTheme="minorHAnsi" w:hAnsiTheme="minorHAnsi" w:cstheme="minorHAnsi"/>
            <w:noProof/>
          </w:rPr>
          <w:t>Stakeholder Analysis</w:t>
        </w:r>
        <w:r w:rsidR="004E2B53" w:rsidRPr="008C25FB">
          <w:rPr>
            <w:rFonts w:asciiTheme="minorHAnsi" w:hAnsiTheme="minorHAnsi" w:cstheme="minorHAnsi"/>
            <w:noProof/>
            <w:webHidden/>
          </w:rPr>
          <w:tab/>
        </w:r>
        <w:r w:rsidR="004E2B53" w:rsidRPr="008C25FB">
          <w:rPr>
            <w:rFonts w:asciiTheme="minorHAnsi" w:hAnsiTheme="minorHAnsi" w:cstheme="minorHAnsi"/>
            <w:noProof/>
            <w:webHidden/>
          </w:rPr>
          <w:fldChar w:fldCharType="begin"/>
        </w:r>
        <w:r w:rsidR="004E2B53" w:rsidRPr="008C25FB">
          <w:rPr>
            <w:rFonts w:asciiTheme="minorHAnsi" w:hAnsiTheme="minorHAnsi" w:cstheme="minorHAnsi"/>
            <w:noProof/>
            <w:webHidden/>
          </w:rPr>
          <w:instrText xml:space="preserve"> PAGEREF _Toc125966683 \h </w:instrText>
        </w:r>
        <w:r w:rsidR="004E2B53" w:rsidRPr="008C25FB">
          <w:rPr>
            <w:rFonts w:asciiTheme="minorHAnsi" w:hAnsiTheme="minorHAnsi" w:cstheme="minorHAnsi"/>
            <w:noProof/>
            <w:webHidden/>
          </w:rPr>
        </w:r>
        <w:r w:rsidR="004E2B53" w:rsidRPr="008C25FB">
          <w:rPr>
            <w:rFonts w:asciiTheme="minorHAnsi" w:hAnsiTheme="minorHAnsi" w:cstheme="minorHAnsi"/>
            <w:noProof/>
            <w:webHidden/>
          </w:rPr>
          <w:fldChar w:fldCharType="separate"/>
        </w:r>
        <w:r w:rsidR="00D71F44">
          <w:rPr>
            <w:rFonts w:asciiTheme="minorHAnsi" w:hAnsiTheme="minorHAnsi" w:cstheme="minorHAnsi"/>
            <w:noProof/>
            <w:webHidden/>
          </w:rPr>
          <w:t>11</w:t>
        </w:r>
        <w:r w:rsidR="004E2B53" w:rsidRPr="008C25FB">
          <w:rPr>
            <w:rFonts w:asciiTheme="minorHAnsi" w:hAnsiTheme="minorHAnsi" w:cstheme="minorHAnsi"/>
            <w:noProof/>
            <w:webHidden/>
          </w:rPr>
          <w:fldChar w:fldCharType="end"/>
        </w:r>
      </w:hyperlink>
    </w:p>
    <w:p w14:paraId="706D4566" w14:textId="5CE73202" w:rsidR="004E2B53" w:rsidRPr="008C25FB" w:rsidRDefault="004C6D03">
      <w:pPr>
        <w:pStyle w:val="TOC1"/>
        <w:rPr>
          <w:rFonts w:asciiTheme="minorHAnsi" w:eastAsiaTheme="minorEastAsia" w:hAnsiTheme="minorHAnsi" w:cstheme="minorHAnsi"/>
          <w:noProof/>
          <w:sz w:val="22"/>
          <w:szCs w:val="22"/>
          <w:lang w:eastAsia="en-GB"/>
        </w:rPr>
      </w:pPr>
      <w:hyperlink w:anchor="_Toc125966684" w:history="1">
        <w:r w:rsidR="004E2B53" w:rsidRPr="008C25FB">
          <w:rPr>
            <w:rStyle w:val="Hyperlink"/>
            <w:rFonts w:asciiTheme="minorHAnsi" w:hAnsiTheme="minorHAnsi" w:cstheme="minorHAnsi"/>
            <w:noProof/>
          </w:rPr>
          <w:t>9.</w:t>
        </w:r>
        <w:r w:rsidR="004E2B53" w:rsidRPr="008C25FB">
          <w:rPr>
            <w:rFonts w:asciiTheme="minorHAnsi" w:eastAsiaTheme="minorEastAsia" w:hAnsiTheme="minorHAnsi" w:cstheme="minorHAnsi"/>
            <w:noProof/>
            <w:sz w:val="22"/>
            <w:szCs w:val="22"/>
            <w:lang w:eastAsia="en-GB"/>
          </w:rPr>
          <w:tab/>
        </w:r>
        <w:r w:rsidR="004E2B53" w:rsidRPr="008C25FB">
          <w:rPr>
            <w:rStyle w:val="Hyperlink"/>
            <w:rFonts w:asciiTheme="minorHAnsi" w:hAnsiTheme="minorHAnsi" w:cstheme="minorHAnsi"/>
            <w:noProof/>
          </w:rPr>
          <w:t>Risks and mitigation</w:t>
        </w:r>
        <w:r w:rsidR="004E2B53" w:rsidRPr="008C25FB">
          <w:rPr>
            <w:rFonts w:asciiTheme="minorHAnsi" w:hAnsiTheme="minorHAnsi" w:cstheme="minorHAnsi"/>
            <w:noProof/>
            <w:webHidden/>
          </w:rPr>
          <w:tab/>
        </w:r>
        <w:r w:rsidR="004E2B53" w:rsidRPr="008C25FB">
          <w:rPr>
            <w:rFonts w:asciiTheme="minorHAnsi" w:hAnsiTheme="minorHAnsi" w:cstheme="minorHAnsi"/>
            <w:noProof/>
            <w:webHidden/>
          </w:rPr>
          <w:fldChar w:fldCharType="begin"/>
        </w:r>
        <w:r w:rsidR="004E2B53" w:rsidRPr="008C25FB">
          <w:rPr>
            <w:rFonts w:asciiTheme="minorHAnsi" w:hAnsiTheme="minorHAnsi" w:cstheme="minorHAnsi"/>
            <w:noProof/>
            <w:webHidden/>
          </w:rPr>
          <w:instrText xml:space="preserve"> PAGEREF _Toc125966684 \h </w:instrText>
        </w:r>
        <w:r w:rsidR="004E2B53" w:rsidRPr="008C25FB">
          <w:rPr>
            <w:rFonts w:asciiTheme="minorHAnsi" w:hAnsiTheme="minorHAnsi" w:cstheme="minorHAnsi"/>
            <w:noProof/>
            <w:webHidden/>
          </w:rPr>
        </w:r>
        <w:r w:rsidR="004E2B53" w:rsidRPr="008C25FB">
          <w:rPr>
            <w:rFonts w:asciiTheme="minorHAnsi" w:hAnsiTheme="minorHAnsi" w:cstheme="minorHAnsi"/>
            <w:noProof/>
            <w:webHidden/>
          </w:rPr>
          <w:fldChar w:fldCharType="separate"/>
        </w:r>
        <w:r w:rsidR="00D71F44">
          <w:rPr>
            <w:rFonts w:asciiTheme="minorHAnsi" w:hAnsiTheme="minorHAnsi" w:cstheme="minorHAnsi"/>
            <w:noProof/>
            <w:webHidden/>
          </w:rPr>
          <w:t>14</w:t>
        </w:r>
        <w:r w:rsidR="004E2B53" w:rsidRPr="008C25FB">
          <w:rPr>
            <w:rFonts w:asciiTheme="minorHAnsi" w:hAnsiTheme="minorHAnsi" w:cstheme="minorHAnsi"/>
            <w:noProof/>
            <w:webHidden/>
          </w:rPr>
          <w:fldChar w:fldCharType="end"/>
        </w:r>
      </w:hyperlink>
    </w:p>
    <w:p w14:paraId="2B0C5337" w14:textId="54FD19D1" w:rsidR="004E2B53" w:rsidRPr="008C25FB" w:rsidRDefault="004C6D03">
      <w:pPr>
        <w:pStyle w:val="TOC1"/>
        <w:rPr>
          <w:rFonts w:asciiTheme="minorHAnsi" w:eastAsiaTheme="minorEastAsia" w:hAnsiTheme="minorHAnsi" w:cstheme="minorHAnsi"/>
          <w:noProof/>
          <w:sz w:val="22"/>
          <w:szCs w:val="22"/>
          <w:lang w:eastAsia="en-GB"/>
        </w:rPr>
      </w:pPr>
      <w:hyperlink w:anchor="_Toc125966685" w:history="1">
        <w:r w:rsidR="004E2B53" w:rsidRPr="008C25FB">
          <w:rPr>
            <w:rStyle w:val="Hyperlink"/>
            <w:rFonts w:asciiTheme="minorHAnsi" w:hAnsiTheme="minorHAnsi" w:cstheme="minorHAnsi"/>
            <w:noProof/>
          </w:rPr>
          <w:t>Appendix.  European eel glass eel index (ICES data), 1950 - 2022</w:t>
        </w:r>
        <w:r w:rsidR="004E2B53" w:rsidRPr="008C25FB">
          <w:rPr>
            <w:rFonts w:asciiTheme="minorHAnsi" w:hAnsiTheme="minorHAnsi" w:cstheme="minorHAnsi"/>
            <w:noProof/>
            <w:webHidden/>
          </w:rPr>
          <w:tab/>
        </w:r>
        <w:r w:rsidR="004E2B53" w:rsidRPr="008C25FB">
          <w:rPr>
            <w:rFonts w:asciiTheme="minorHAnsi" w:hAnsiTheme="minorHAnsi" w:cstheme="minorHAnsi"/>
            <w:noProof/>
            <w:webHidden/>
          </w:rPr>
          <w:fldChar w:fldCharType="begin"/>
        </w:r>
        <w:r w:rsidR="004E2B53" w:rsidRPr="008C25FB">
          <w:rPr>
            <w:rFonts w:asciiTheme="minorHAnsi" w:hAnsiTheme="minorHAnsi" w:cstheme="minorHAnsi"/>
            <w:noProof/>
            <w:webHidden/>
          </w:rPr>
          <w:instrText xml:space="preserve"> PAGEREF _Toc125966685 \h </w:instrText>
        </w:r>
        <w:r w:rsidR="004E2B53" w:rsidRPr="008C25FB">
          <w:rPr>
            <w:rFonts w:asciiTheme="minorHAnsi" w:hAnsiTheme="minorHAnsi" w:cstheme="minorHAnsi"/>
            <w:noProof/>
            <w:webHidden/>
          </w:rPr>
        </w:r>
        <w:r w:rsidR="004E2B53" w:rsidRPr="008C25FB">
          <w:rPr>
            <w:rFonts w:asciiTheme="minorHAnsi" w:hAnsiTheme="minorHAnsi" w:cstheme="minorHAnsi"/>
            <w:noProof/>
            <w:webHidden/>
          </w:rPr>
          <w:fldChar w:fldCharType="separate"/>
        </w:r>
        <w:r w:rsidR="00D71F44">
          <w:rPr>
            <w:rFonts w:asciiTheme="minorHAnsi" w:hAnsiTheme="minorHAnsi" w:cstheme="minorHAnsi"/>
            <w:noProof/>
            <w:webHidden/>
          </w:rPr>
          <w:t>14</w:t>
        </w:r>
        <w:r w:rsidR="004E2B53" w:rsidRPr="008C25FB">
          <w:rPr>
            <w:rFonts w:asciiTheme="minorHAnsi" w:hAnsiTheme="minorHAnsi" w:cstheme="minorHAnsi"/>
            <w:noProof/>
            <w:webHidden/>
          </w:rPr>
          <w:fldChar w:fldCharType="end"/>
        </w:r>
      </w:hyperlink>
    </w:p>
    <w:p w14:paraId="68D71E05" w14:textId="12E133E2" w:rsidR="0002492E" w:rsidRPr="008C25FB" w:rsidRDefault="00874D91" w:rsidP="00874D91">
      <w:pPr>
        <w:ind w:right="849"/>
        <w:rPr>
          <w:rFonts w:asciiTheme="minorHAnsi" w:hAnsiTheme="minorHAnsi" w:cstheme="minorHAnsi"/>
        </w:rPr>
      </w:pPr>
      <w:r w:rsidRPr="008C25FB">
        <w:rPr>
          <w:rFonts w:asciiTheme="minorHAnsi" w:hAnsiTheme="minorHAnsi" w:cstheme="minorHAnsi"/>
        </w:rPr>
        <w:fldChar w:fldCharType="end"/>
      </w:r>
    </w:p>
    <w:p w14:paraId="7A9C41E3" w14:textId="08C67DCD" w:rsidR="00874D91" w:rsidRPr="008C25FB" w:rsidRDefault="00874D91">
      <w:pPr>
        <w:rPr>
          <w:rFonts w:asciiTheme="minorHAnsi" w:hAnsiTheme="minorHAnsi" w:cstheme="minorHAnsi"/>
        </w:rPr>
      </w:pPr>
      <w:r w:rsidRPr="008C25FB">
        <w:rPr>
          <w:rFonts w:asciiTheme="minorHAnsi" w:hAnsiTheme="minorHAnsi" w:cstheme="minorHAnsi"/>
        </w:rPr>
        <w:br w:type="page"/>
      </w:r>
    </w:p>
    <w:p w14:paraId="7E842E1F" w14:textId="77777777" w:rsidR="00BB6E76" w:rsidRPr="005472EE" w:rsidRDefault="00BB6E76" w:rsidP="00BB6E76">
      <w:pPr>
        <w:tabs>
          <w:tab w:val="left" w:pos="9504"/>
        </w:tabs>
        <w:ind w:right="707"/>
        <w:rPr>
          <w:b/>
          <w:bCs/>
          <w:sz w:val="28"/>
          <w:szCs w:val="28"/>
        </w:rPr>
      </w:pPr>
      <w:r w:rsidRPr="00833A77">
        <w:rPr>
          <w:b/>
          <w:bCs/>
          <w:color w:val="006890"/>
          <w:sz w:val="28"/>
          <w:szCs w:val="28"/>
        </w:rPr>
        <w:lastRenderedPageBreak/>
        <w:t>1.       Introduction</w:t>
      </w:r>
    </w:p>
    <w:p w14:paraId="3D38B392" w14:textId="77777777" w:rsidR="000127CF" w:rsidRDefault="00BB6E76" w:rsidP="00BB6E76">
      <w:pPr>
        <w:pStyle w:val="ListParagraph"/>
        <w:spacing w:before="120" w:after="120"/>
        <w:ind w:left="0" w:right="707"/>
        <w:contextualSpacing w:val="0"/>
        <w:rPr>
          <w:rFonts w:ascii="Calibri" w:hAnsi="Calibri"/>
          <w:szCs w:val="36"/>
        </w:rPr>
      </w:pPr>
      <w:r w:rsidRPr="00F90BC8">
        <w:rPr>
          <w:rFonts w:ascii="Calibri" w:hAnsi="Calibri"/>
          <w:szCs w:val="36"/>
        </w:rPr>
        <w:t xml:space="preserve">The population of the European eel, </w:t>
      </w:r>
      <w:r w:rsidRPr="00F90BC8">
        <w:rPr>
          <w:rFonts w:ascii="Calibri" w:hAnsi="Calibri"/>
          <w:i/>
          <w:iCs/>
          <w:szCs w:val="36"/>
        </w:rPr>
        <w:t xml:space="preserve">Anguilla </w:t>
      </w:r>
      <w:proofErr w:type="spellStart"/>
      <w:r w:rsidRPr="00F90BC8">
        <w:rPr>
          <w:rFonts w:ascii="Calibri" w:hAnsi="Calibri"/>
          <w:i/>
          <w:iCs/>
          <w:szCs w:val="36"/>
        </w:rPr>
        <w:t>anguilla</w:t>
      </w:r>
      <w:proofErr w:type="spellEnd"/>
      <w:r w:rsidRPr="00F90BC8">
        <w:rPr>
          <w:rFonts w:ascii="Calibri" w:hAnsi="Calibri"/>
          <w:szCs w:val="36"/>
        </w:rPr>
        <w:t>,</w:t>
      </w:r>
      <w:r w:rsidRPr="00F90BC8">
        <w:rPr>
          <w:rFonts w:ascii="Calibri" w:hAnsi="Calibri"/>
          <w:color w:val="000000" w:themeColor="text1"/>
          <w:szCs w:val="36"/>
        </w:rPr>
        <w:t xml:space="preserve"> had been declining for a century or more, </w:t>
      </w:r>
      <w:r w:rsidRPr="00F90BC8">
        <w:rPr>
          <w:rFonts w:ascii="Calibri" w:hAnsi="Calibri"/>
          <w:szCs w:val="36"/>
        </w:rPr>
        <w:t xml:space="preserve"> before it was formally recognised by ICES (the International Council for the Exploration of the Seas)</w:t>
      </w:r>
      <w:r>
        <w:rPr>
          <w:rFonts w:ascii="Calibri" w:hAnsi="Calibri"/>
          <w:szCs w:val="36"/>
        </w:rPr>
        <w:t>, around 2000</w:t>
      </w:r>
      <w:r w:rsidRPr="00F90BC8">
        <w:rPr>
          <w:rFonts w:ascii="Calibri" w:hAnsi="Calibri"/>
          <w:szCs w:val="36"/>
        </w:rPr>
        <w:t xml:space="preserve">, that it was in a depleted and vulnerable state and in need of protection.  </w:t>
      </w:r>
    </w:p>
    <w:p w14:paraId="73DAD058" w14:textId="4ED5C1A0" w:rsidR="003159E8" w:rsidRPr="00AF2590" w:rsidRDefault="003159E8" w:rsidP="003159E8">
      <w:pPr>
        <w:spacing w:after="60" w:line="247" w:lineRule="auto"/>
        <w:ind w:right="707"/>
        <w:rPr>
          <w:rFonts w:asciiTheme="minorHAnsi" w:hAnsiTheme="minorHAnsi" w:cstheme="minorHAnsi"/>
          <w:color w:val="000000" w:themeColor="text1"/>
        </w:rPr>
      </w:pPr>
      <w:r w:rsidRPr="00AF2590">
        <w:rPr>
          <w:rFonts w:asciiTheme="minorHAnsi" w:hAnsiTheme="minorHAnsi" w:cstheme="minorHAnsi"/>
          <w:color w:val="000000" w:themeColor="text1"/>
        </w:rPr>
        <w:t>Th</w:t>
      </w:r>
      <w:r w:rsidR="00E45DB7">
        <w:rPr>
          <w:rFonts w:asciiTheme="minorHAnsi" w:hAnsiTheme="minorHAnsi" w:cstheme="minorHAnsi"/>
          <w:color w:val="000000" w:themeColor="text1"/>
        </w:rPr>
        <w:t>at led to th</w:t>
      </w:r>
      <w:r w:rsidRPr="00AF2590">
        <w:rPr>
          <w:rFonts w:asciiTheme="minorHAnsi" w:hAnsiTheme="minorHAnsi" w:cstheme="minorHAnsi"/>
          <w:color w:val="000000" w:themeColor="text1"/>
        </w:rPr>
        <w:t xml:space="preserve">e European Commission </w:t>
      </w:r>
      <w:r w:rsidR="00E45DB7">
        <w:rPr>
          <w:rFonts w:asciiTheme="minorHAnsi" w:hAnsiTheme="minorHAnsi" w:cstheme="minorHAnsi"/>
          <w:color w:val="000000" w:themeColor="text1"/>
        </w:rPr>
        <w:t xml:space="preserve">creating the </w:t>
      </w:r>
      <w:r w:rsidRPr="00AF2590">
        <w:rPr>
          <w:rFonts w:asciiTheme="minorHAnsi" w:hAnsiTheme="minorHAnsi" w:cstheme="minorHAnsi"/>
          <w:color w:val="000000" w:themeColor="text1"/>
        </w:rPr>
        <w:t xml:space="preserve">Eel Regulation </w:t>
      </w:r>
      <w:r w:rsidRPr="00AF2590">
        <w:rPr>
          <w:rFonts w:ascii="Calibri" w:hAnsi="Calibri"/>
          <w:szCs w:val="36"/>
        </w:rPr>
        <w:t>(EC 1100/2007)</w:t>
      </w:r>
      <w:r w:rsidR="00320519">
        <w:rPr>
          <w:rFonts w:ascii="Calibri" w:hAnsi="Calibri"/>
          <w:szCs w:val="36"/>
        </w:rPr>
        <w:t xml:space="preserve"> </w:t>
      </w:r>
      <w:r w:rsidRPr="00AF2590">
        <w:rPr>
          <w:rFonts w:ascii="Calibri" w:hAnsi="Calibri"/>
          <w:szCs w:val="36"/>
        </w:rPr>
        <w:t>in 2007 for the protection, sustainable use and recovery of the eel population.</w:t>
      </w:r>
      <w:r w:rsidRPr="00AF2590">
        <w:rPr>
          <w:rFonts w:asciiTheme="minorHAnsi" w:hAnsiTheme="minorHAnsi" w:cstheme="minorHAnsi"/>
          <w:color w:val="000000" w:themeColor="text1"/>
        </w:rPr>
        <w:t xml:space="preserve"> It is the most important piece of legislation to effect the eel’s recovery.  </w:t>
      </w:r>
    </w:p>
    <w:p w14:paraId="160009D9" w14:textId="2305279A" w:rsidR="000127CF" w:rsidRDefault="00956DCA" w:rsidP="00BB6E76">
      <w:pPr>
        <w:pStyle w:val="ListParagraph"/>
        <w:spacing w:before="120" w:after="120"/>
        <w:ind w:left="0" w:right="707"/>
        <w:contextualSpacing w:val="0"/>
        <w:rPr>
          <w:rFonts w:ascii="Calibri" w:hAnsi="Calibri"/>
          <w:szCs w:val="36"/>
        </w:rPr>
      </w:pPr>
      <w:r>
        <w:rPr>
          <w:rFonts w:ascii="Calibri" w:hAnsi="Calibri"/>
          <w:szCs w:val="36"/>
        </w:rPr>
        <w:t>ICES reported in 2020 that, based on the glass eel recruitment index, the eel population stopped declining in 2011</w:t>
      </w:r>
      <w:r w:rsidR="003159E8">
        <w:rPr>
          <w:rFonts w:ascii="Calibri" w:hAnsi="Calibri"/>
          <w:szCs w:val="36"/>
        </w:rPr>
        <w:t xml:space="preserve">, two years after the </w:t>
      </w:r>
      <w:r w:rsidR="00320519">
        <w:rPr>
          <w:rFonts w:ascii="Calibri" w:hAnsi="Calibri"/>
          <w:szCs w:val="36"/>
        </w:rPr>
        <w:t>E</w:t>
      </w:r>
      <w:r w:rsidR="003159E8">
        <w:rPr>
          <w:rFonts w:ascii="Calibri" w:hAnsi="Calibri"/>
          <w:szCs w:val="36"/>
        </w:rPr>
        <w:t>el Regulation was implemented</w:t>
      </w:r>
      <w:r w:rsidR="00EA1969">
        <w:rPr>
          <w:rFonts w:ascii="Calibri" w:hAnsi="Calibri"/>
          <w:szCs w:val="36"/>
        </w:rPr>
        <w:t>.  Analysis of th</w:t>
      </w:r>
      <w:r w:rsidR="00B655F4">
        <w:rPr>
          <w:rFonts w:ascii="Calibri" w:hAnsi="Calibri"/>
          <w:szCs w:val="36"/>
        </w:rPr>
        <w:t>e</w:t>
      </w:r>
      <w:r w:rsidR="00EA1969">
        <w:rPr>
          <w:rFonts w:ascii="Calibri" w:hAnsi="Calibri"/>
          <w:szCs w:val="36"/>
        </w:rPr>
        <w:t xml:space="preserve"> data (see Appendix 1.) </w:t>
      </w:r>
      <w:r w:rsidR="00B655F4">
        <w:rPr>
          <w:rFonts w:ascii="Calibri" w:hAnsi="Calibri"/>
          <w:szCs w:val="36"/>
        </w:rPr>
        <w:t xml:space="preserve">suggests that there </w:t>
      </w:r>
      <w:r w:rsidR="00916AA8">
        <w:rPr>
          <w:rFonts w:ascii="Calibri" w:hAnsi="Calibri"/>
          <w:szCs w:val="36"/>
        </w:rPr>
        <w:t>are signs of a</w:t>
      </w:r>
      <w:r w:rsidR="00B655F4">
        <w:rPr>
          <w:rFonts w:ascii="Calibri" w:hAnsi="Calibri"/>
          <w:szCs w:val="36"/>
        </w:rPr>
        <w:t xml:space="preserve"> small recovery since</w:t>
      </w:r>
      <w:r w:rsidR="005C3F0E">
        <w:rPr>
          <w:rFonts w:ascii="Calibri" w:hAnsi="Calibri"/>
          <w:szCs w:val="36"/>
        </w:rPr>
        <w:t>; but still a l</w:t>
      </w:r>
      <w:r w:rsidR="002255D3">
        <w:rPr>
          <w:rFonts w:ascii="Calibri" w:hAnsi="Calibri"/>
          <w:szCs w:val="36"/>
        </w:rPr>
        <w:t>o</w:t>
      </w:r>
      <w:r w:rsidR="005C3F0E">
        <w:rPr>
          <w:rFonts w:ascii="Calibri" w:hAnsi="Calibri"/>
          <w:szCs w:val="36"/>
        </w:rPr>
        <w:t>ng way from historical levels and what could be considered full recovery.  With the ee</w:t>
      </w:r>
      <w:r w:rsidR="002255D3">
        <w:rPr>
          <w:rFonts w:ascii="Calibri" w:hAnsi="Calibri"/>
          <w:szCs w:val="36"/>
        </w:rPr>
        <w:t>l</w:t>
      </w:r>
      <w:r w:rsidR="005C3F0E">
        <w:rPr>
          <w:rFonts w:ascii="Calibri" w:hAnsi="Calibri"/>
          <w:szCs w:val="36"/>
        </w:rPr>
        <w:t xml:space="preserve">’s </w:t>
      </w:r>
      <w:r w:rsidR="002255D3">
        <w:rPr>
          <w:rFonts w:ascii="Calibri" w:hAnsi="Calibri"/>
          <w:szCs w:val="36"/>
        </w:rPr>
        <w:t>average life-cycle being 12 – 15 years, recovery will take several generations, and therefore many decades.</w:t>
      </w:r>
    </w:p>
    <w:p w14:paraId="2FEA65BB" w14:textId="468B58E5" w:rsidR="00BB6E76" w:rsidRDefault="00BB6E76" w:rsidP="00BB6E76">
      <w:pPr>
        <w:pStyle w:val="ListParagraph"/>
        <w:spacing w:before="120" w:after="120"/>
        <w:ind w:left="0" w:right="707"/>
        <w:contextualSpacing w:val="0"/>
        <w:rPr>
          <w:rFonts w:ascii="Calibri" w:hAnsi="Calibri"/>
          <w:szCs w:val="36"/>
        </w:rPr>
      </w:pPr>
      <w:r w:rsidRPr="00F90BC8">
        <w:rPr>
          <w:rFonts w:ascii="Calibri" w:hAnsi="Calibri"/>
          <w:szCs w:val="36"/>
        </w:rPr>
        <w:t xml:space="preserve">There </w:t>
      </w:r>
      <w:r w:rsidR="00B655F4">
        <w:rPr>
          <w:rFonts w:ascii="Calibri" w:hAnsi="Calibri"/>
          <w:szCs w:val="36"/>
        </w:rPr>
        <w:t xml:space="preserve">therefore </w:t>
      </w:r>
      <w:r w:rsidRPr="00F90BC8">
        <w:rPr>
          <w:rFonts w:ascii="Calibri" w:hAnsi="Calibri"/>
          <w:szCs w:val="36"/>
        </w:rPr>
        <w:t xml:space="preserve">was, and still is, widespread agreement across Europe that more effective action is required to restore </w:t>
      </w:r>
      <w:r>
        <w:rPr>
          <w:rFonts w:ascii="Calibri" w:hAnsi="Calibri"/>
          <w:szCs w:val="36"/>
        </w:rPr>
        <w:t>the e</w:t>
      </w:r>
      <w:r w:rsidRPr="00F90BC8">
        <w:rPr>
          <w:rFonts w:ascii="Calibri" w:hAnsi="Calibri"/>
          <w:szCs w:val="36"/>
        </w:rPr>
        <w:t xml:space="preserve">el </w:t>
      </w:r>
      <w:r>
        <w:rPr>
          <w:rFonts w:ascii="Calibri" w:hAnsi="Calibri"/>
          <w:szCs w:val="36"/>
        </w:rPr>
        <w:t>population to biologically safe levels</w:t>
      </w:r>
      <w:r w:rsidRPr="00F90BC8">
        <w:rPr>
          <w:rFonts w:ascii="Calibri" w:hAnsi="Calibri"/>
          <w:szCs w:val="36"/>
        </w:rPr>
        <w:t xml:space="preserve">. </w:t>
      </w:r>
    </w:p>
    <w:p w14:paraId="0ED4E355" w14:textId="77777777" w:rsidR="00BB6E76" w:rsidRPr="004D3719" w:rsidRDefault="00BB6E76" w:rsidP="00BB6E76">
      <w:pPr>
        <w:pStyle w:val="ListParagraph"/>
        <w:spacing w:before="120" w:after="120"/>
        <w:ind w:left="0" w:right="707"/>
        <w:contextualSpacing w:val="0"/>
        <w:rPr>
          <w:rFonts w:asciiTheme="minorHAnsi" w:hAnsiTheme="minorHAnsi" w:cstheme="minorHAnsi"/>
          <w:szCs w:val="16"/>
          <w:lang w:eastAsia="en-GB"/>
        </w:rPr>
      </w:pPr>
      <w:r w:rsidRPr="00F071E8">
        <w:rPr>
          <w:rFonts w:asciiTheme="minorHAnsi" w:hAnsiTheme="minorHAnsi" w:cstheme="minorHAnsi"/>
          <w:szCs w:val="16"/>
          <w:lang w:eastAsia="en-GB"/>
        </w:rPr>
        <w:t xml:space="preserve">The Sustainable Eel Group (SEG) believes that, in support of the Eel Regulation, a minimum standard is needed that goes beyond mere legal requirements, to indicate where the eel is being caught and traded responsibly and thereby contributing to the recovery of the eel stock.  </w:t>
      </w:r>
    </w:p>
    <w:p w14:paraId="697F1FD7" w14:textId="77777777" w:rsidR="008F19CC" w:rsidRDefault="008F19CC" w:rsidP="00BB6E76">
      <w:pPr>
        <w:pBdr>
          <w:top w:val="nil"/>
          <w:left w:val="nil"/>
          <w:bottom w:val="nil"/>
          <w:right w:val="nil"/>
          <w:between w:val="nil"/>
        </w:pBdr>
        <w:ind w:right="707"/>
        <w:rPr>
          <w:rFonts w:asciiTheme="minorHAnsi" w:hAnsiTheme="minorHAnsi" w:cstheme="minorHAnsi"/>
          <w:b/>
          <w:bCs/>
          <w:szCs w:val="16"/>
          <w:lang w:eastAsia="en-GB"/>
        </w:rPr>
      </w:pPr>
    </w:p>
    <w:p w14:paraId="1821E8B5" w14:textId="1E27079B" w:rsidR="00BB6E76" w:rsidRDefault="00BB6E76" w:rsidP="00BB6E76">
      <w:pPr>
        <w:pBdr>
          <w:top w:val="nil"/>
          <w:left w:val="nil"/>
          <w:bottom w:val="nil"/>
          <w:right w:val="nil"/>
          <w:between w:val="nil"/>
        </w:pBdr>
        <w:ind w:right="707"/>
        <w:rPr>
          <w:rFonts w:asciiTheme="minorHAnsi" w:hAnsiTheme="minorHAnsi" w:cstheme="minorHAnsi"/>
          <w:b/>
          <w:bCs/>
          <w:szCs w:val="16"/>
          <w:lang w:eastAsia="en-GB"/>
        </w:rPr>
      </w:pPr>
      <w:r w:rsidRPr="00A36EF9">
        <w:rPr>
          <w:rFonts w:asciiTheme="minorHAnsi" w:hAnsiTheme="minorHAnsi" w:cstheme="minorHAnsi"/>
          <w:b/>
          <w:bCs/>
          <w:szCs w:val="16"/>
          <w:lang w:eastAsia="en-GB"/>
        </w:rPr>
        <w:t xml:space="preserve">SEG’s vision, from our updated </w:t>
      </w:r>
      <w:hyperlink r:id="rId10" w:anchor="documents" w:history="1">
        <w:r w:rsidRPr="003A2320">
          <w:rPr>
            <w:rStyle w:val="Hyperlink"/>
            <w:rFonts w:asciiTheme="minorHAnsi" w:hAnsiTheme="minorHAnsi" w:cstheme="minorHAnsi"/>
            <w:szCs w:val="16"/>
            <w:lang w:eastAsia="en-GB"/>
          </w:rPr>
          <w:t>Theory of Change</w:t>
        </w:r>
      </w:hyperlink>
      <w:r w:rsidRPr="003A2320">
        <w:rPr>
          <w:rFonts w:asciiTheme="minorHAnsi" w:hAnsiTheme="minorHAnsi" w:cstheme="minorHAnsi"/>
          <w:b/>
          <w:bCs/>
          <w:color w:val="0033CC"/>
          <w:szCs w:val="16"/>
          <w:lang w:eastAsia="en-GB"/>
        </w:rPr>
        <w:t xml:space="preserve"> </w:t>
      </w:r>
      <w:r w:rsidRPr="00A36EF9">
        <w:rPr>
          <w:rFonts w:asciiTheme="minorHAnsi" w:hAnsiTheme="minorHAnsi" w:cstheme="minorHAnsi"/>
          <w:b/>
          <w:bCs/>
          <w:szCs w:val="16"/>
          <w:lang w:eastAsia="en-GB"/>
        </w:rPr>
        <w:t xml:space="preserve">is: is to see: </w:t>
      </w:r>
    </w:p>
    <w:p w14:paraId="5BCD12C5" w14:textId="77777777" w:rsidR="00A36EF9" w:rsidRPr="00A36EF9" w:rsidRDefault="00A36EF9" w:rsidP="00BB6E76">
      <w:pPr>
        <w:pBdr>
          <w:top w:val="nil"/>
          <w:left w:val="nil"/>
          <w:bottom w:val="nil"/>
          <w:right w:val="nil"/>
          <w:between w:val="nil"/>
        </w:pBdr>
        <w:ind w:right="707"/>
        <w:rPr>
          <w:rFonts w:ascii="Calibri" w:eastAsia="Calibri" w:hAnsi="Calibri" w:cs="Calibri"/>
          <w:b/>
          <w:bCs/>
        </w:rPr>
      </w:pPr>
    </w:p>
    <w:p w14:paraId="67E91D67" w14:textId="77777777" w:rsidR="00BB6E76" w:rsidRDefault="00BB6E76" w:rsidP="00BB6E76">
      <w:pPr>
        <w:pBdr>
          <w:top w:val="nil"/>
          <w:left w:val="nil"/>
          <w:bottom w:val="nil"/>
          <w:right w:val="nil"/>
          <w:between w:val="nil"/>
        </w:pBdr>
        <w:ind w:right="707"/>
        <w:rPr>
          <w:rFonts w:ascii="Calibri" w:eastAsia="Calibri" w:hAnsi="Calibri" w:cs="Calibri"/>
          <w:b/>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A36EF9" w14:paraId="3273C1F1" w14:textId="77777777" w:rsidTr="00A36EF9">
        <w:tc>
          <w:tcPr>
            <w:tcW w:w="9918" w:type="dxa"/>
            <w:shd w:val="clear" w:color="auto" w:fill="D9D9D9" w:themeFill="background1" w:themeFillShade="D9"/>
          </w:tcPr>
          <w:p w14:paraId="0BF58AEF" w14:textId="77777777" w:rsidR="00A36EF9" w:rsidRDefault="00A36EF9" w:rsidP="00BB6E76">
            <w:pPr>
              <w:ind w:right="707"/>
              <w:rPr>
                <w:rFonts w:ascii="Calibri" w:eastAsia="Calibri" w:hAnsi="Calibri" w:cs="Calibri"/>
                <w:b/>
                <w:sz w:val="12"/>
                <w:szCs w:val="12"/>
              </w:rPr>
            </w:pPr>
          </w:p>
          <w:p w14:paraId="0FC2BC36" w14:textId="77777777" w:rsidR="00A36EF9" w:rsidRDefault="00A36EF9" w:rsidP="00A36EF9">
            <w:pPr>
              <w:pBdr>
                <w:top w:val="nil"/>
                <w:left w:val="nil"/>
                <w:bottom w:val="nil"/>
                <w:right w:val="nil"/>
                <w:between w:val="nil"/>
              </w:pBdr>
              <w:ind w:right="707"/>
              <w:jc w:val="center"/>
              <w:rPr>
                <w:rFonts w:asciiTheme="minorHAnsi" w:hAnsiTheme="minorHAnsi" w:cstheme="minorHAnsi"/>
                <w:b/>
              </w:rPr>
            </w:pPr>
            <w:r w:rsidRPr="00A36EF9">
              <w:rPr>
                <w:rStyle w:val="markedcontent"/>
                <w:rFonts w:asciiTheme="minorHAnsi" w:hAnsiTheme="minorHAnsi" w:cstheme="minorHAnsi"/>
                <w:b/>
                <w:bCs/>
                <w:i/>
                <w:iCs/>
                <w:sz w:val="28"/>
                <w:szCs w:val="28"/>
              </w:rPr>
              <w:t xml:space="preserve">Biologically safe wild eel populations, </w:t>
            </w:r>
            <w:r w:rsidRPr="00A36EF9">
              <w:rPr>
                <w:rFonts w:asciiTheme="minorHAnsi" w:hAnsiTheme="minorHAnsi" w:cstheme="minorHAnsi"/>
                <w:b/>
                <w:i/>
                <w:iCs/>
                <w:sz w:val="28"/>
                <w:szCs w:val="28"/>
              </w:rPr>
              <w:t>distributed throughout their natural range fulfilling their role in the aquatic environment, recovering in line with the protection targeted by the EC Eel Regulation</w:t>
            </w:r>
            <w:r w:rsidRPr="00A36EF9">
              <w:rPr>
                <w:rFonts w:asciiTheme="minorHAnsi" w:hAnsiTheme="minorHAnsi" w:cstheme="minorHAnsi"/>
                <w:b/>
              </w:rPr>
              <w:t>.</w:t>
            </w:r>
            <w:r w:rsidRPr="00FA5648">
              <w:rPr>
                <w:rFonts w:asciiTheme="minorHAnsi" w:hAnsiTheme="minorHAnsi" w:cstheme="minorHAnsi"/>
                <w:b/>
              </w:rPr>
              <w:t xml:space="preserve"> </w:t>
            </w:r>
          </w:p>
          <w:p w14:paraId="6DC4D030" w14:textId="65DFA626" w:rsidR="00A36EF9" w:rsidRDefault="00A36EF9" w:rsidP="00BB6E76">
            <w:pPr>
              <w:ind w:right="707"/>
              <w:rPr>
                <w:rFonts w:ascii="Calibri" w:eastAsia="Calibri" w:hAnsi="Calibri" w:cs="Calibri"/>
                <w:b/>
                <w:sz w:val="12"/>
                <w:szCs w:val="12"/>
              </w:rPr>
            </w:pPr>
          </w:p>
        </w:tc>
      </w:tr>
    </w:tbl>
    <w:p w14:paraId="58950437" w14:textId="77777777" w:rsidR="00A36EF9" w:rsidRPr="00D5368C" w:rsidRDefault="00A36EF9" w:rsidP="00BB6E76">
      <w:pPr>
        <w:pBdr>
          <w:top w:val="nil"/>
          <w:left w:val="nil"/>
          <w:bottom w:val="nil"/>
          <w:right w:val="nil"/>
          <w:between w:val="nil"/>
        </w:pBdr>
        <w:ind w:right="707"/>
        <w:rPr>
          <w:rFonts w:ascii="Calibri" w:eastAsia="Calibri" w:hAnsi="Calibri" w:cs="Calibri"/>
          <w:b/>
          <w:sz w:val="12"/>
          <w:szCs w:val="12"/>
        </w:rPr>
      </w:pPr>
    </w:p>
    <w:p w14:paraId="2F1867BA" w14:textId="77777777" w:rsidR="00A36EF9" w:rsidRPr="00FA5648" w:rsidRDefault="00A36EF9" w:rsidP="00FA5648">
      <w:pPr>
        <w:pBdr>
          <w:top w:val="nil"/>
          <w:left w:val="nil"/>
          <w:bottom w:val="nil"/>
          <w:right w:val="nil"/>
          <w:between w:val="nil"/>
        </w:pBdr>
        <w:ind w:right="707"/>
        <w:jc w:val="center"/>
        <w:rPr>
          <w:rStyle w:val="markedcontent"/>
          <w:rFonts w:asciiTheme="minorHAnsi" w:hAnsiTheme="minorHAnsi" w:cstheme="minorHAnsi"/>
          <w:b/>
          <w:bCs/>
          <w:i/>
          <w:iCs/>
        </w:rPr>
      </w:pPr>
    </w:p>
    <w:p w14:paraId="1046F1C9" w14:textId="46BE594D" w:rsidR="00BB6E76" w:rsidRDefault="00BB6E76" w:rsidP="00BB6E76">
      <w:pPr>
        <w:pStyle w:val="ListParagraph"/>
        <w:spacing w:before="120" w:after="120"/>
        <w:ind w:left="0" w:right="707"/>
        <w:contextualSpacing w:val="0"/>
        <w:rPr>
          <w:rFonts w:asciiTheme="minorHAnsi" w:hAnsiTheme="minorHAnsi" w:cstheme="minorHAnsi"/>
        </w:rPr>
      </w:pPr>
      <w:r w:rsidRPr="004D3719">
        <w:rPr>
          <w:rFonts w:asciiTheme="minorHAnsi" w:hAnsiTheme="minorHAnsi" w:cstheme="minorHAnsi"/>
          <w:szCs w:val="16"/>
          <w:lang w:eastAsia="en-GB"/>
        </w:rPr>
        <w:t xml:space="preserve">SEG believes that this vision can be achieved most effectively </w:t>
      </w:r>
      <w:r w:rsidRPr="004D3719">
        <w:rPr>
          <w:rFonts w:asciiTheme="minorHAnsi" w:hAnsiTheme="minorHAnsi" w:cstheme="minorHAnsi"/>
        </w:rPr>
        <w:t xml:space="preserve">by focusing on achieving two interdependent and mutually reinforcing outcomes: Healthy Water Habitats and a </w:t>
      </w:r>
      <w:r w:rsidR="00697142">
        <w:rPr>
          <w:rFonts w:asciiTheme="minorHAnsi" w:hAnsiTheme="minorHAnsi" w:cstheme="minorHAnsi"/>
        </w:rPr>
        <w:t xml:space="preserve">Responsible and ultimately </w:t>
      </w:r>
      <w:r w:rsidRPr="004D3719">
        <w:rPr>
          <w:rFonts w:asciiTheme="minorHAnsi" w:hAnsiTheme="minorHAnsi" w:cstheme="minorHAnsi"/>
        </w:rPr>
        <w:t>Sustainable Eel Sector:</w:t>
      </w:r>
      <w:r>
        <w:rPr>
          <w:rFonts w:asciiTheme="minorHAnsi" w:hAnsiTheme="minorHAnsi" w:cstheme="minorHAnsi"/>
        </w:rPr>
        <w:t xml:space="preserve">  </w:t>
      </w:r>
    </w:p>
    <w:p w14:paraId="4D68C690" w14:textId="77777777" w:rsidR="00BB6E76" w:rsidRPr="00827A16" w:rsidRDefault="00BB6E76" w:rsidP="00BB6E76">
      <w:pPr>
        <w:pStyle w:val="ListParagraph"/>
        <w:spacing w:before="120" w:after="120"/>
        <w:ind w:left="0" w:right="707"/>
        <w:contextualSpacing w:val="0"/>
        <w:rPr>
          <w:rFonts w:asciiTheme="minorHAnsi" w:hAnsiTheme="minorHAnsi" w:cstheme="minorHAnsi"/>
          <w:szCs w:val="16"/>
          <w:lang w:eastAsia="en-GB"/>
        </w:rPr>
      </w:pPr>
      <w:r w:rsidRPr="004D3719">
        <w:rPr>
          <w:rFonts w:asciiTheme="minorHAnsi" w:hAnsiTheme="minorHAnsi" w:cstheme="minorHAnsi"/>
          <w:b/>
          <w:szCs w:val="16"/>
          <w:lang w:eastAsia="en-GB"/>
        </w:rPr>
        <w:t xml:space="preserve">Healthy Water Habitats: </w:t>
      </w:r>
      <w:r w:rsidRPr="004D3719">
        <w:rPr>
          <w:rFonts w:asciiTheme="minorHAnsi" w:hAnsiTheme="minorHAnsi" w:cstheme="minorHAnsi"/>
          <w:szCs w:val="16"/>
          <w:lang w:eastAsia="en-GB"/>
        </w:rPr>
        <w:t xml:space="preserve">defined as </w:t>
      </w:r>
      <w:r w:rsidRPr="00827A16">
        <w:rPr>
          <w:rFonts w:asciiTheme="minorHAnsi" w:hAnsiTheme="minorHAnsi" w:cstheme="minorHAnsi"/>
          <w:szCs w:val="16"/>
          <w:lang w:eastAsia="en-GB"/>
        </w:rPr>
        <w:t xml:space="preserve">functionally intact water flow to support habitat for fish and vegetation, water quality, and ecosystem health, where there is natural residence of elvers, natural escapement of silver eels as well as free migration between the waters themselves. </w:t>
      </w:r>
    </w:p>
    <w:p w14:paraId="47966FC8" w14:textId="5CD261A8" w:rsidR="00BB6E76" w:rsidRPr="004D3719" w:rsidRDefault="00BB6E76" w:rsidP="00BB6E76">
      <w:pPr>
        <w:pStyle w:val="ListParagraph"/>
        <w:spacing w:before="120" w:after="120"/>
        <w:ind w:left="0" w:right="707"/>
        <w:contextualSpacing w:val="0"/>
        <w:rPr>
          <w:rFonts w:asciiTheme="minorHAnsi" w:hAnsiTheme="minorHAnsi" w:cstheme="minorHAnsi"/>
          <w:szCs w:val="16"/>
          <w:lang w:eastAsia="en-GB"/>
        </w:rPr>
      </w:pPr>
      <w:r w:rsidRPr="00390C03">
        <w:rPr>
          <w:rFonts w:asciiTheme="minorHAnsi" w:hAnsiTheme="minorHAnsi" w:cstheme="minorHAnsi"/>
          <w:b/>
          <w:szCs w:val="16"/>
          <w:lang w:eastAsia="en-GB"/>
        </w:rPr>
        <w:t xml:space="preserve">A </w:t>
      </w:r>
      <w:r w:rsidR="00390C03">
        <w:rPr>
          <w:rFonts w:asciiTheme="minorHAnsi" w:hAnsiTheme="minorHAnsi" w:cstheme="minorHAnsi"/>
          <w:b/>
          <w:szCs w:val="16"/>
          <w:lang w:eastAsia="en-GB"/>
        </w:rPr>
        <w:t>R</w:t>
      </w:r>
      <w:r w:rsidR="008739FC" w:rsidRPr="00390C03">
        <w:rPr>
          <w:rFonts w:asciiTheme="minorHAnsi" w:hAnsiTheme="minorHAnsi" w:cstheme="minorHAnsi"/>
          <w:b/>
          <w:szCs w:val="16"/>
          <w:lang w:eastAsia="en-GB"/>
        </w:rPr>
        <w:t>esponsible</w:t>
      </w:r>
      <w:r w:rsidRPr="00390C03">
        <w:rPr>
          <w:rFonts w:asciiTheme="minorHAnsi" w:hAnsiTheme="minorHAnsi" w:cstheme="minorHAnsi"/>
          <w:b/>
          <w:szCs w:val="16"/>
          <w:lang w:eastAsia="en-GB"/>
        </w:rPr>
        <w:t xml:space="preserve"> Eel Sector</w:t>
      </w:r>
      <w:r w:rsidRPr="00390C03">
        <w:rPr>
          <w:rFonts w:asciiTheme="minorHAnsi" w:hAnsiTheme="minorHAnsi" w:cstheme="minorHAnsi"/>
          <w:szCs w:val="16"/>
          <w:lang w:eastAsia="en-GB"/>
        </w:rPr>
        <w:t>: defined</w:t>
      </w:r>
      <w:r w:rsidRPr="00827A16">
        <w:rPr>
          <w:rFonts w:asciiTheme="minorHAnsi" w:hAnsiTheme="minorHAnsi" w:cstheme="minorHAnsi"/>
          <w:szCs w:val="16"/>
          <w:lang w:eastAsia="en-GB"/>
        </w:rPr>
        <w:t xml:space="preserve"> as an eel sector that fishes and </w:t>
      </w:r>
      <w:r w:rsidRPr="00390C03">
        <w:rPr>
          <w:rFonts w:asciiTheme="minorHAnsi" w:hAnsiTheme="minorHAnsi" w:cstheme="minorHAnsi"/>
          <w:szCs w:val="16"/>
          <w:lang w:eastAsia="en-GB"/>
        </w:rPr>
        <w:t xml:space="preserve">trades responsibly, </w:t>
      </w:r>
      <w:r w:rsidR="00390C03" w:rsidRPr="00390C03">
        <w:rPr>
          <w:rFonts w:asciiTheme="minorHAnsi" w:hAnsiTheme="minorHAnsi" w:cstheme="minorHAnsi"/>
          <w:szCs w:val="16"/>
          <w:lang w:eastAsia="en-GB"/>
        </w:rPr>
        <w:t>t</w:t>
      </w:r>
      <w:r w:rsidRPr="00390C03">
        <w:rPr>
          <w:rFonts w:asciiTheme="minorHAnsi" w:hAnsiTheme="minorHAnsi" w:cstheme="minorHAnsi"/>
          <w:szCs w:val="16"/>
          <w:lang w:eastAsia="en-GB"/>
        </w:rPr>
        <w:t>o</w:t>
      </w:r>
      <w:r w:rsidRPr="00827A16">
        <w:rPr>
          <w:rFonts w:asciiTheme="minorHAnsi" w:hAnsiTheme="minorHAnsi" w:cstheme="minorHAnsi"/>
          <w:szCs w:val="16"/>
          <w:lang w:eastAsia="en-GB"/>
        </w:rPr>
        <w:t xml:space="preserve"> the best current practices, produces a fully traceable product, is financially viable, is compatible with </w:t>
      </w:r>
      <w:r w:rsidR="00244E27">
        <w:rPr>
          <w:rFonts w:asciiTheme="minorHAnsi" w:hAnsiTheme="minorHAnsi" w:cstheme="minorHAnsi"/>
          <w:szCs w:val="16"/>
          <w:lang w:eastAsia="en-GB"/>
        </w:rPr>
        <w:t xml:space="preserve"> the achievement </w:t>
      </w:r>
      <w:r w:rsidR="00F91633">
        <w:rPr>
          <w:rFonts w:asciiTheme="minorHAnsi" w:hAnsiTheme="minorHAnsi" w:cstheme="minorHAnsi"/>
          <w:szCs w:val="16"/>
          <w:lang w:eastAsia="en-GB"/>
        </w:rPr>
        <w:t xml:space="preserve">and long term maintenance of healthy </w:t>
      </w:r>
      <w:r w:rsidR="000F73EC">
        <w:rPr>
          <w:rFonts w:asciiTheme="minorHAnsi" w:hAnsiTheme="minorHAnsi" w:cstheme="minorHAnsi"/>
          <w:szCs w:val="16"/>
          <w:lang w:eastAsia="en-GB"/>
        </w:rPr>
        <w:t xml:space="preserve">wild eel populations </w:t>
      </w:r>
      <w:r w:rsidRPr="005D5A07">
        <w:rPr>
          <w:rFonts w:asciiTheme="minorHAnsi" w:hAnsiTheme="minorHAnsi" w:cstheme="minorHAnsi"/>
          <w:szCs w:val="16"/>
          <w:lang w:eastAsia="en-GB"/>
        </w:rPr>
        <w:t>and makes a positive impact on</w:t>
      </w:r>
      <w:r w:rsidRPr="005D5A07">
        <w:rPr>
          <w:rFonts w:asciiTheme="minorHAnsi" w:hAnsiTheme="minorHAnsi" w:cstheme="minorHAnsi"/>
          <w:color w:val="000000"/>
          <w:szCs w:val="20"/>
        </w:rPr>
        <w:t xml:space="preserve"> communities, local economies and traditions.</w:t>
      </w:r>
      <w:r>
        <w:rPr>
          <w:rFonts w:asciiTheme="minorHAnsi" w:hAnsiTheme="minorHAnsi" w:cstheme="minorHAnsi"/>
          <w:color w:val="000000"/>
          <w:szCs w:val="20"/>
        </w:rPr>
        <w:t xml:space="preserve"> </w:t>
      </w:r>
    </w:p>
    <w:p w14:paraId="714B33F4" w14:textId="5A33C1C8" w:rsidR="00BB6E76" w:rsidRPr="000F73EC" w:rsidRDefault="00BB6E76" w:rsidP="00BB6E76">
      <w:pPr>
        <w:pStyle w:val="ListParagraph"/>
        <w:spacing w:before="120" w:after="120"/>
        <w:ind w:left="0" w:right="707"/>
        <w:contextualSpacing w:val="0"/>
        <w:jc w:val="right"/>
        <w:rPr>
          <w:rFonts w:asciiTheme="minorHAnsi" w:hAnsiTheme="minorHAnsi" w:cstheme="minorHAnsi"/>
          <w:i/>
          <w:iCs/>
          <w:szCs w:val="16"/>
          <w:lang w:eastAsia="en-GB"/>
        </w:rPr>
      </w:pPr>
      <w:r w:rsidRPr="000F73EC">
        <w:rPr>
          <w:rFonts w:asciiTheme="minorHAnsi" w:hAnsiTheme="minorHAnsi" w:cstheme="minorHAnsi"/>
          <w:i/>
          <w:iCs/>
          <w:szCs w:val="16"/>
          <w:lang w:eastAsia="en-GB"/>
        </w:rPr>
        <w:t xml:space="preserve">(from The SEG Theory of Change, May 2016, updated </w:t>
      </w:r>
      <w:r w:rsidR="00A2792B" w:rsidRPr="000F73EC">
        <w:rPr>
          <w:rFonts w:asciiTheme="minorHAnsi" w:hAnsiTheme="minorHAnsi" w:cstheme="minorHAnsi"/>
          <w:i/>
          <w:iCs/>
          <w:szCs w:val="16"/>
          <w:lang w:eastAsia="en-GB"/>
        </w:rPr>
        <w:t>January</w:t>
      </w:r>
      <w:r w:rsidRPr="000F73EC">
        <w:rPr>
          <w:rFonts w:asciiTheme="minorHAnsi" w:hAnsiTheme="minorHAnsi" w:cstheme="minorHAnsi"/>
          <w:i/>
          <w:iCs/>
          <w:szCs w:val="16"/>
          <w:lang w:eastAsia="en-GB"/>
        </w:rPr>
        <w:t xml:space="preserve"> 202</w:t>
      </w:r>
      <w:r w:rsidR="00A2792B" w:rsidRPr="000F73EC">
        <w:rPr>
          <w:rFonts w:asciiTheme="minorHAnsi" w:hAnsiTheme="minorHAnsi" w:cstheme="minorHAnsi"/>
          <w:i/>
          <w:iCs/>
          <w:szCs w:val="16"/>
          <w:lang w:eastAsia="en-GB"/>
        </w:rPr>
        <w:t>3</w:t>
      </w:r>
      <w:r w:rsidRPr="000F73EC">
        <w:rPr>
          <w:rFonts w:asciiTheme="minorHAnsi" w:hAnsiTheme="minorHAnsi" w:cstheme="minorHAnsi"/>
          <w:i/>
          <w:iCs/>
          <w:szCs w:val="16"/>
          <w:lang w:eastAsia="en-GB"/>
        </w:rPr>
        <w:t>)</w:t>
      </w:r>
    </w:p>
    <w:p w14:paraId="17E4DEFB" w14:textId="77777777" w:rsidR="000F73EC" w:rsidRPr="000F73EC" w:rsidRDefault="000F73EC" w:rsidP="00BB6E76">
      <w:pPr>
        <w:pStyle w:val="ListParagraph"/>
        <w:spacing w:before="120" w:after="120"/>
        <w:ind w:left="0" w:right="707"/>
        <w:contextualSpacing w:val="0"/>
        <w:rPr>
          <w:rFonts w:asciiTheme="minorHAnsi" w:hAnsiTheme="minorHAnsi" w:cstheme="minorHAnsi"/>
          <w:sz w:val="4"/>
          <w:szCs w:val="4"/>
        </w:rPr>
      </w:pPr>
    </w:p>
    <w:p w14:paraId="3129C58A" w14:textId="258BD4F4" w:rsidR="00431CDB" w:rsidRDefault="00BB6E76" w:rsidP="00956DCA">
      <w:pPr>
        <w:pStyle w:val="ListParagraph"/>
        <w:spacing w:before="120" w:after="120"/>
        <w:ind w:left="0" w:right="707"/>
        <w:contextualSpacing w:val="0"/>
        <w:rPr>
          <w:rFonts w:asciiTheme="minorHAnsi" w:hAnsiTheme="minorHAnsi" w:cstheme="minorHAnsi"/>
        </w:rPr>
      </w:pPr>
      <w:r w:rsidRPr="004D3719">
        <w:rPr>
          <w:rFonts w:asciiTheme="minorHAnsi" w:hAnsiTheme="minorHAnsi" w:cstheme="minorHAnsi"/>
        </w:rPr>
        <w:t xml:space="preserve">To understand why SEG believes that a </w:t>
      </w:r>
      <w:r w:rsidR="005D5A07">
        <w:rPr>
          <w:rFonts w:asciiTheme="minorHAnsi" w:hAnsiTheme="minorHAnsi" w:cstheme="minorHAnsi"/>
        </w:rPr>
        <w:t>res</w:t>
      </w:r>
      <w:r w:rsidR="00496BC1">
        <w:rPr>
          <w:rFonts w:asciiTheme="minorHAnsi" w:hAnsiTheme="minorHAnsi" w:cstheme="minorHAnsi"/>
        </w:rPr>
        <w:t>p</w:t>
      </w:r>
      <w:r w:rsidR="005D5A07">
        <w:rPr>
          <w:rFonts w:asciiTheme="minorHAnsi" w:hAnsiTheme="minorHAnsi" w:cstheme="minorHAnsi"/>
        </w:rPr>
        <w:t>onsible</w:t>
      </w:r>
      <w:r w:rsidRPr="004D3719">
        <w:rPr>
          <w:rFonts w:asciiTheme="minorHAnsi" w:hAnsiTheme="minorHAnsi" w:cstheme="minorHAnsi"/>
        </w:rPr>
        <w:t xml:space="preserve"> commercial eel sector has a positive part to play in saving the eel, rather than in contributing to its continuing demise, it is necessary to understand the eel’s life cycle, and to understand the factors that are believed to be the most important reasons for the eel’s </w:t>
      </w:r>
      <w:r w:rsidRPr="00743F78">
        <w:rPr>
          <w:rFonts w:asciiTheme="minorHAnsi" w:hAnsiTheme="minorHAnsi" w:cstheme="minorHAnsi"/>
        </w:rPr>
        <w:t>decline, and how the commercial eel sector operates.</w:t>
      </w:r>
      <w:r w:rsidRPr="004D3719">
        <w:rPr>
          <w:rFonts w:asciiTheme="minorHAnsi" w:hAnsiTheme="minorHAnsi" w:cstheme="minorHAnsi"/>
        </w:rPr>
        <w:t xml:space="preserve">  It is then possible to understand how the SEG Standard can contribute to the restoration of eel populations.</w:t>
      </w:r>
      <w:r w:rsidR="00431CDB">
        <w:rPr>
          <w:rFonts w:asciiTheme="minorHAnsi" w:hAnsiTheme="minorHAnsi" w:cstheme="minorHAnsi"/>
        </w:rPr>
        <w:br w:type="page"/>
      </w:r>
    </w:p>
    <w:p w14:paraId="3EA36D0B" w14:textId="1BB67F2D" w:rsidR="002E2F9A" w:rsidRPr="00380982" w:rsidRDefault="00431CDB" w:rsidP="00225037">
      <w:pPr>
        <w:pStyle w:val="Heading1"/>
        <w:numPr>
          <w:ilvl w:val="0"/>
          <w:numId w:val="8"/>
        </w:numPr>
        <w:spacing w:before="120" w:after="120"/>
        <w:ind w:right="851" w:hanging="720"/>
        <w:rPr>
          <w:rFonts w:ascii="Times New Roman" w:hAnsi="Times New Roman"/>
          <w:color w:val="006890"/>
        </w:rPr>
      </w:pPr>
      <w:bookmarkStart w:id="1" w:name="_Toc125966677"/>
      <w:r w:rsidRPr="00380982">
        <w:rPr>
          <w:rFonts w:ascii="Times New Roman" w:hAnsi="Times New Roman"/>
          <w:color w:val="006890"/>
        </w:rPr>
        <w:t>T</w:t>
      </w:r>
      <w:r w:rsidR="002E2F9A" w:rsidRPr="00380982">
        <w:rPr>
          <w:rFonts w:ascii="Times New Roman" w:hAnsi="Times New Roman"/>
          <w:color w:val="006890"/>
        </w:rPr>
        <w:t xml:space="preserve">he Eel’s </w:t>
      </w:r>
      <w:r w:rsidR="00125495" w:rsidRPr="00380982">
        <w:rPr>
          <w:rFonts w:ascii="Times New Roman" w:hAnsi="Times New Roman"/>
          <w:color w:val="006890"/>
        </w:rPr>
        <w:t>l</w:t>
      </w:r>
      <w:r w:rsidR="002E2F9A" w:rsidRPr="00380982">
        <w:rPr>
          <w:rFonts w:ascii="Times New Roman" w:hAnsi="Times New Roman"/>
          <w:color w:val="006890"/>
        </w:rPr>
        <w:t>ifecycle</w:t>
      </w:r>
      <w:bookmarkEnd w:id="1"/>
    </w:p>
    <w:p w14:paraId="2D40FB79" w14:textId="3F6E47B9" w:rsidR="00132DC8" w:rsidRDefault="00431CDB" w:rsidP="00225037">
      <w:pPr>
        <w:pStyle w:val="ListParagraph"/>
        <w:spacing w:before="60" w:after="60" w:line="252" w:lineRule="auto"/>
        <w:ind w:left="0" w:right="851"/>
        <w:contextualSpacing w:val="0"/>
        <w:rPr>
          <w:rFonts w:asciiTheme="minorHAnsi" w:hAnsiTheme="minorHAnsi" w:cstheme="minorHAnsi"/>
          <w:szCs w:val="16"/>
          <w:lang w:eastAsia="en-GB"/>
        </w:rPr>
      </w:pPr>
      <w:r w:rsidRPr="004D3719">
        <w:rPr>
          <w:rFonts w:asciiTheme="minorHAnsi" w:hAnsiTheme="minorHAnsi" w:cstheme="minorHAnsi"/>
          <w:noProof/>
          <w:szCs w:val="16"/>
          <w:lang w:eastAsia="en-GB"/>
        </w:rPr>
        <w:drawing>
          <wp:anchor distT="0" distB="0" distL="114300" distR="114300" simplePos="0" relativeHeight="251661312" behindDoc="0" locked="0" layoutInCell="1" allowOverlap="1" wp14:anchorId="0CA86B58" wp14:editId="62596CF9">
            <wp:simplePos x="0" y="0"/>
            <wp:positionH relativeFrom="margin">
              <wp:posOffset>3549650</wp:posOffset>
            </wp:positionH>
            <wp:positionV relativeFrom="margin">
              <wp:posOffset>854710</wp:posOffset>
            </wp:positionV>
            <wp:extent cx="2625725" cy="2178050"/>
            <wp:effectExtent l="0" t="0" r="0" b="6350"/>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5725" cy="2178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B43B2" w:rsidRPr="004D3719">
        <w:rPr>
          <w:rFonts w:asciiTheme="minorHAnsi" w:hAnsiTheme="minorHAnsi" w:cstheme="minorHAnsi"/>
          <w:noProof/>
          <w:szCs w:val="16"/>
          <w:lang w:val="en-US"/>
        </w:rPr>
        <w:t>Mature ‘silver’</w:t>
      </w:r>
      <w:r w:rsidR="002E2F9A" w:rsidRPr="004D3719">
        <w:rPr>
          <w:rFonts w:asciiTheme="minorHAnsi" w:hAnsiTheme="minorHAnsi" w:cstheme="minorHAnsi"/>
          <w:szCs w:val="16"/>
          <w:lang w:eastAsia="en-GB"/>
        </w:rPr>
        <w:t xml:space="preserve"> eel</w:t>
      </w:r>
      <w:r w:rsidR="004B43B2" w:rsidRPr="004D3719">
        <w:rPr>
          <w:rFonts w:asciiTheme="minorHAnsi" w:hAnsiTheme="minorHAnsi" w:cstheme="minorHAnsi"/>
          <w:szCs w:val="16"/>
          <w:lang w:eastAsia="en-GB"/>
        </w:rPr>
        <w:t>s</w:t>
      </w:r>
      <w:r w:rsidR="002E2F9A" w:rsidRPr="004D3719">
        <w:rPr>
          <w:rFonts w:asciiTheme="minorHAnsi" w:hAnsiTheme="minorHAnsi" w:cstheme="minorHAnsi"/>
          <w:szCs w:val="16"/>
          <w:lang w:eastAsia="en-GB"/>
        </w:rPr>
        <w:t xml:space="preserve"> </w:t>
      </w:r>
      <w:r w:rsidR="004B43B2" w:rsidRPr="004D3719">
        <w:rPr>
          <w:rFonts w:asciiTheme="minorHAnsi" w:hAnsiTheme="minorHAnsi" w:cstheme="minorHAnsi"/>
          <w:szCs w:val="16"/>
          <w:lang w:eastAsia="en-GB"/>
        </w:rPr>
        <w:t>are</w:t>
      </w:r>
      <w:r w:rsidR="002E2F9A" w:rsidRPr="004D3719">
        <w:rPr>
          <w:rFonts w:asciiTheme="minorHAnsi" w:hAnsiTheme="minorHAnsi" w:cstheme="minorHAnsi"/>
          <w:szCs w:val="16"/>
          <w:lang w:eastAsia="en-GB"/>
        </w:rPr>
        <w:t xml:space="preserve"> </w:t>
      </w:r>
      <w:r w:rsidR="0044737F">
        <w:rPr>
          <w:rFonts w:asciiTheme="minorHAnsi" w:hAnsiTheme="minorHAnsi" w:cstheme="minorHAnsi"/>
          <w:szCs w:val="16"/>
          <w:lang w:eastAsia="en-GB"/>
        </w:rPr>
        <w:t>believed</w:t>
      </w:r>
      <w:r w:rsidR="002E2F9A" w:rsidRPr="004D3719">
        <w:rPr>
          <w:rFonts w:asciiTheme="minorHAnsi" w:hAnsiTheme="minorHAnsi" w:cstheme="minorHAnsi"/>
          <w:szCs w:val="16"/>
          <w:lang w:eastAsia="en-GB"/>
        </w:rPr>
        <w:t xml:space="preserve"> to </w:t>
      </w:r>
      <w:r w:rsidR="004B43B2" w:rsidRPr="004D3719">
        <w:rPr>
          <w:rFonts w:asciiTheme="minorHAnsi" w:hAnsiTheme="minorHAnsi" w:cstheme="minorHAnsi"/>
          <w:szCs w:val="16"/>
          <w:lang w:eastAsia="en-GB"/>
        </w:rPr>
        <w:t>spawn</w:t>
      </w:r>
      <w:r w:rsidR="002E2F9A" w:rsidRPr="004D3719">
        <w:rPr>
          <w:rFonts w:asciiTheme="minorHAnsi" w:hAnsiTheme="minorHAnsi" w:cstheme="minorHAnsi"/>
          <w:szCs w:val="16"/>
          <w:lang w:eastAsia="en-GB"/>
        </w:rPr>
        <w:t xml:space="preserve"> in the </w:t>
      </w:r>
      <w:r w:rsidR="00132DC8" w:rsidRPr="004D3719">
        <w:rPr>
          <w:rFonts w:asciiTheme="minorHAnsi" w:hAnsiTheme="minorHAnsi" w:cstheme="minorHAnsi"/>
          <w:szCs w:val="16"/>
          <w:lang w:eastAsia="en-GB"/>
        </w:rPr>
        <w:t>Sargasso Sea south of Bermuda</w:t>
      </w:r>
      <w:r w:rsidR="00DD333C">
        <w:rPr>
          <w:rFonts w:asciiTheme="minorHAnsi" w:hAnsiTheme="minorHAnsi" w:cstheme="minorHAnsi"/>
          <w:szCs w:val="16"/>
          <w:lang w:eastAsia="en-GB"/>
        </w:rPr>
        <w:t xml:space="preserve"> in the Atlantic Ocean</w:t>
      </w:r>
      <w:r w:rsidR="002E2F9A" w:rsidRPr="004D3719">
        <w:rPr>
          <w:rFonts w:asciiTheme="minorHAnsi" w:hAnsiTheme="minorHAnsi" w:cstheme="minorHAnsi"/>
          <w:szCs w:val="16"/>
          <w:lang w:eastAsia="en-GB"/>
        </w:rPr>
        <w:t xml:space="preserve">. </w:t>
      </w:r>
      <w:r w:rsidR="004B43B2" w:rsidRPr="004D3719">
        <w:rPr>
          <w:rFonts w:asciiTheme="minorHAnsi" w:hAnsiTheme="minorHAnsi" w:cstheme="minorHAnsi"/>
          <w:szCs w:val="16"/>
          <w:lang w:eastAsia="en-GB"/>
        </w:rPr>
        <w:t xml:space="preserve">The maturing eel larvae, </w:t>
      </w:r>
      <w:r w:rsidR="004B43B2" w:rsidRPr="004D3719">
        <w:rPr>
          <w:rFonts w:asciiTheme="minorHAnsi" w:hAnsiTheme="minorHAnsi" w:cstheme="minorHAnsi"/>
          <w:i/>
          <w:szCs w:val="16"/>
          <w:lang w:eastAsia="en-GB"/>
        </w:rPr>
        <w:t>Leptocephali</w:t>
      </w:r>
      <w:r w:rsidR="004B43B2" w:rsidRPr="004D3719">
        <w:rPr>
          <w:rFonts w:asciiTheme="minorHAnsi" w:hAnsiTheme="minorHAnsi" w:cstheme="minorHAnsi"/>
          <w:szCs w:val="16"/>
          <w:lang w:eastAsia="en-GB"/>
        </w:rPr>
        <w:t xml:space="preserve">, </w:t>
      </w:r>
      <w:r w:rsidR="00586ACE">
        <w:rPr>
          <w:rFonts w:asciiTheme="minorHAnsi" w:hAnsiTheme="minorHAnsi" w:cstheme="minorHAnsi"/>
          <w:szCs w:val="16"/>
          <w:lang w:eastAsia="en-GB"/>
        </w:rPr>
        <w:t xml:space="preserve">then </w:t>
      </w:r>
      <w:r w:rsidR="004B43B2" w:rsidRPr="004D3719">
        <w:rPr>
          <w:rFonts w:asciiTheme="minorHAnsi" w:hAnsiTheme="minorHAnsi" w:cstheme="minorHAnsi"/>
          <w:szCs w:val="16"/>
          <w:lang w:eastAsia="en-GB"/>
        </w:rPr>
        <w:t>return to European continental waters by dr</w:t>
      </w:r>
      <w:r w:rsidR="002E54FD" w:rsidRPr="004D3719">
        <w:rPr>
          <w:rFonts w:asciiTheme="minorHAnsi" w:hAnsiTheme="minorHAnsi" w:cstheme="minorHAnsi"/>
          <w:szCs w:val="16"/>
          <w:lang w:eastAsia="en-GB"/>
        </w:rPr>
        <w:t xml:space="preserve">ifting on the Atlantic currents, developing into the immature ‘glass eel’ stage of their lifecycle in the estuaries of European </w:t>
      </w:r>
      <w:r w:rsidR="009E47A4">
        <w:rPr>
          <w:rFonts w:asciiTheme="minorHAnsi" w:hAnsiTheme="minorHAnsi" w:cstheme="minorHAnsi"/>
          <w:szCs w:val="16"/>
          <w:lang w:eastAsia="en-GB"/>
        </w:rPr>
        <w:t xml:space="preserve">and North African </w:t>
      </w:r>
      <w:r w:rsidR="002E54FD" w:rsidRPr="004D3719">
        <w:rPr>
          <w:rFonts w:asciiTheme="minorHAnsi" w:hAnsiTheme="minorHAnsi" w:cstheme="minorHAnsi"/>
          <w:szCs w:val="16"/>
          <w:lang w:eastAsia="en-GB"/>
        </w:rPr>
        <w:t>rivers.</w:t>
      </w:r>
    </w:p>
    <w:p w14:paraId="57B53DA2" w14:textId="4DCC5E13" w:rsidR="002E54FD" w:rsidRPr="004D3719" w:rsidRDefault="002E54FD" w:rsidP="00225037">
      <w:pPr>
        <w:pStyle w:val="ListParagraph"/>
        <w:spacing w:before="60" w:after="60" w:line="252" w:lineRule="auto"/>
        <w:ind w:left="0" w:right="851"/>
        <w:contextualSpacing w:val="0"/>
        <w:rPr>
          <w:rFonts w:asciiTheme="minorHAnsi" w:hAnsiTheme="minorHAnsi" w:cstheme="minorHAnsi"/>
          <w:szCs w:val="16"/>
          <w:lang w:eastAsia="en-GB"/>
        </w:rPr>
      </w:pPr>
      <w:r w:rsidRPr="004D3719">
        <w:rPr>
          <w:rFonts w:asciiTheme="minorHAnsi" w:hAnsiTheme="minorHAnsi" w:cstheme="minorHAnsi"/>
          <w:szCs w:val="16"/>
          <w:lang w:eastAsia="en-GB"/>
        </w:rPr>
        <w:t>On reaching an estuary, the glass eels swim towards fresh water a</w:t>
      </w:r>
      <w:r w:rsidR="006E1AC2" w:rsidRPr="004D3719">
        <w:rPr>
          <w:rFonts w:asciiTheme="minorHAnsi" w:hAnsiTheme="minorHAnsi" w:cstheme="minorHAnsi"/>
          <w:szCs w:val="16"/>
          <w:lang w:eastAsia="en-GB"/>
        </w:rPr>
        <w:t xml:space="preserve">nd enter river systems, </w:t>
      </w:r>
      <w:r w:rsidR="006E1AC2" w:rsidRPr="00861E84">
        <w:rPr>
          <w:rFonts w:asciiTheme="minorHAnsi" w:hAnsiTheme="minorHAnsi" w:cstheme="minorHAnsi"/>
          <w:szCs w:val="16"/>
          <w:lang w:eastAsia="en-GB"/>
        </w:rPr>
        <w:t xml:space="preserve">penetrating </w:t>
      </w:r>
      <w:r w:rsidR="00AD07A3" w:rsidRPr="00861E84">
        <w:rPr>
          <w:rFonts w:asciiTheme="minorHAnsi" w:hAnsiTheme="minorHAnsi" w:cstheme="minorHAnsi"/>
          <w:szCs w:val="16"/>
          <w:lang w:eastAsia="en-GB"/>
        </w:rPr>
        <w:t xml:space="preserve">as </w:t>
      </w:r>
      <w:r w:rsidR="006E1AC2" w:rsidRPr="00861E84">
        <w:rPr>
          <w:rFonts w:asciiTheme="minorHAnsi" w:hAnsiTheme="minorHAnsi" w:cstheme="minorHAnsi"/>
          <w:szCs w:val="16"/>
          <w:lang w:eastAsia="en-GB"/>
        </w:rPr>
        <w:t>far inland</w:t>
      </w:r>
      <w:r w:rsidR="00AD07A3" w:rsidRPr="00861E84">
        <w:rPr>
          <w:rFonts w:asciiTheme="minorHAnsi" w:hAnsiTheme="minorHAnsi" w:cstheme="minorHAnsi"/>
          <w:szCs w:val="16"/>
          <w:lang w:eastAsia="en-GB"/>
        </w:rPr>
        <w:t xml:space="preserve"> as migration barriers will allow</w:t>
      </w:r>
      <w:r w:rsidR="006E1AC2" w:rsidRPr="00861E84">
        <w:rPr>
          <w:rFonts w:asciiTheme="minorHAnsi" w:hAnsiTheme="minorHAnsi" w:cstheme="minorHAnsi"/>
          <w:szCs w:val="16"/>
          <w:lang w:eastAsia="en-GB"/>
        </w:rPr>
        <w:t>.  In</w:t>
      </w:r>
      <w:r w:rsidR="006E1AC2" w:rsidRPr="004D3719">
        <w:rPr>
          <w:rFonts w:asciiTheme="minorHAnsi" w:hAnsiTheme="minorHAnsi" w:cstheme="minorHAnsi"/>
          <w:szCs w:val="16"/>
          <w:lang w:eastAsia="en-GB"/>
        </w:rPr>
        <w:t xml:space="preserve"> the rivers the glass eels </w:t>
      </w:r>
      <w:r w:rsidR="00B04ABB">
        <w:rPr>
          <w:rFonts w:asciiTheme="minorHAnsi" w:hAnsiTheme="minorHAnsi" w:cstheme="minorHAnsi"/>
          <w:szCs w:val="16"/>
          <w:lang w:eastAsia="en-GB"/>
        </w:rPr>
        <w:t xml:space="preserve">get </w:t>
      </w:r>
      <w:r w:rsidR="00393ED9">
        <w:rPr>
          <w:rFonts w:asciiTheme="minorHAnsi" w:hAnsiTheme="minorHAnsi" w:cstheme="minorHAnsi"/>
          <w:szCs w:val="16"/>
          <w:lang w:eastAsia="en-GB"/>
        </w:rPr>
        <w:t xml:space="preserve">pigmented to become </w:t>
      </w:r>
      <w:r w:rsidR="006E1AC2" w:rsidRPr="004D3719">
        <w:rPr>
          <w:rFonts w:asciiTheme="minorHAnsi" w:hAnsiTheme="minorHAnsi" w:cstheme="minorHAnsi"/>
          <w:szCs w:val="16"/>
          <w:lang w:eastAsia="en-GB"/>
        </w:rPr>
        <w:t>elvers and</w:t>
      </w:r>
      <w:r w:rsidR="00B04ABB">
        <w:rPr>
          <w:rFonts w:asciiTheme="minorHAnsi" w:hAnsiTheme="minorHAnsi" w:cstheme="minorHAnsi"/>
          <w:szCs w:val="16"/>
          <w:lang w:eastAsia="en-GB"/>
        </w:rPr>
        <w:t xml:space="preserve"> then grow </w:t>
      </w:r>
      <w:r w:rsidR="006E1AC2" w:rsidRPr="004D3719">
        <w:rPr>
          <w:rFonts w:asciiTheme="minorHAnsi" w:hAnsiTheme="minorHAnsi" w:cstheme="minorHAnsi"/>
          <w:szCs w:val="16"/>
          <w:lang w:eastAsia="en-GB"/>
        </w:rPr>
        <w:t xml:space="preserve">into the </w:t>
      </w:r>
      <w:r w:rsidR="008329FC">
        <w:rPr>
          <w:rFonts w:asciiTheme="minorHAnsi" w:hAnsiTheme="minorHAnsi" w:cstheme="minorHAnsi"/>
          <w:szCs w:val="16"/>
          <w:lang w:eastAsia="en-GB"/>
        </w:rPr>
        <w:t>larger</w:t>
      </w:r>
      <w:r w:rsidR="006E1AC2" w:rsidRPr="004D3719">
        <w:rPr>
          <w:rFonts w:asciiTheme="minorHAnsi" w:hAnsiTheme="minorHAnsi" w:cstheme="minorHAnsi"/>
          <w:szCs w:val="16"/>
          <w:lang w:eastAsia="en-GB"/>
        </w:rPr>
        <w:t xml:space="preserve"> yellow eels.  Maturation may take </w:t>
      </w:r>
      <w:r w:rsidR="00B04ABB">
        <w:rPr>
          <w:rFonts w:asciiTheme="minorHAnsi" w:hAnsiTheme="minorHAnsi" w:cstheme="minorHAnsi"/>
          <w:szCs w:val="16"/>
          <w:lang w:eastAsia="en-GB"/>
        </w:rPr>
        <w:t xml:space="preserve">five to </w:t>
      </w:r>
      <w:r w:rsidR="00360C79">
        <w:rPr>
          <w:rFonts w:asciiTheme="minorHAnsi" w:hAnsiTheme="minorHAnsi" w:cstheme="minorHAnsi"/>
          <w:szCs w:val="16"/>
          <w:lang w:eastAsia="en-GB"/>
        </w:rPr>
        <w:t xml:space="preserve">twenty </w:t>
      </w:r>
      <w:r w:rsidR="006E1AC2" w:rsidRPr="004D3719">
        <w:rPr>
          <w:rFonts w:asciiTheme="minorHAnsi" w:hAnsiTheme="minorHAnsi" w:cstheme="minorHAnsi"/>
          <w:szCs w:val="16"/>
          <w:lang w:eastAsia="en-GB"/>
        </w:rPr>
        <w:t xml:space="preserve">years, depending </w:t>
      </w:r>
      <w:r w:rsidR="00744B96" w:rsidRPr="004D3719">
        <w:rPr>
          <w:rFonts w:asciiTheme="minorHAnsi" w:hAnsiTheme="minorHAnsi" w:cstheme="minorHAnsi"/>
          <w:szCs w:val="16"/>
          <w:lang w:eastAsia="en-GB"/>
        </w:rPr>
        <w:t xml:space="preserve">on the eel’s gender, and on </w:t>
      </w:r>
      <w:r w:rsidR="006E1AC2" w:rsidRPr="004D3719">
        <w:rPr>
          <w:rFonts w:asciiTheme="minorHAnsi" w:hAnsiTheme="minorHAnsi" w:cstheme="minorHAnsi"/>
          <w:szCs w:val="16"/>
          <w:lang w:eastAsia="en-GB"/>
        </w:rPr>
        <w:t xml:space="preserve">the </w:t>
      </w:r>
      <w:r w:rsidR="00744B96" w:rsidRPr="004D3719">
        <w:rPr>
          <w:rFonts w:asciiTheme="minorHAnsi" w:hAnsiTheme="minorHAnsi" w:cstheme="minorHAnsi"/>
          <w:szCs w:val="16"/>
          <w:lang w:eastAsia="en-GB"/>
        </w:rPr>
        <w:t>temperature and condition of its environment</w:t>
      </w:r>
      <w:r w:rsidR="006E1AC2" w:rsidRPr="004D3719">
        <w:rPr>
          <w:rFonts w:asciiTheme="minorHAnsi" w:hAnsiTheme="minorHAnsi" w:cstheme="minorHAnsi"/>
          <w:szCs w:val="16"/>
          <w:lang w:eastAsia="en-GB"/>
        </w:rPr>
        <w:t xml:space="preserve">.  Finally, the mature eels swim downriver to return to the sea </w:t>
      </w:r>
      <w:r w:rsidR="00744B96" w:rsidRPr="004D3719">
        <w:rPr>
          <w:rFonts w:asciiTheme="minorHAnsi" w:hAnsiTheme="minorHAnsi" w:cstheme="minorHAnsi"/>
          <w:szCs w:val="16"/>
          <w:lang w:eastAsia="en-GB"/>
        </w:rPr>
        <w:t>and</w:t>
      </w:r>
      <w:r w:rsidR="006E1AC2" w:rsidRPr="004D3719">
        <w:rPr>
          <w:rFonts w:asciiTheme="minorHAnsi" w:hAnsiTheme="minorHAnsi" w:cstheme="minorHAnsi"/>
          <w:szCs w:val="16"/>
          <w:lang w:eastAsia="en-GB"/>
        </w:rPr>
        <w:t xml:space="preserve"> make the journey </w:t>
      </w:r>
      <w:r w:rsidR="00744B96" w:rsidRPr="004D3719">
        <w:rPr>
          <w:rFonts w:asciiTheme="minorHAnsi" w:hAnsiTheme="minorHAnsi" w:cstheme="minorHAnsi"/>
          <w:szCs w:val="16"/>
          <w:lang w:eastAsia="en-GB"/>
        </w:rPr>
        <w:t xml:space="preserve">back </w:t>
      </w:r>
      <w:r w:rsidR="006E1AC2" w:rsidRPr="004D3719">
        <w:rPr>
          <w:rFonts w:asciiTheme="minorHAnsi" w:hAnsiTheme="minorHAnsi" w:cstheme="minorHAnsi"/>
          <w:szCs w:val="16"/>
          <w:lang w:eastAsia="en-GB"/>
        </w:rPr>
        <w:t>across the Atlantic to Bermuda, where the cycle can begin again.</w:t>
      </w:r>
    </w:p>
    <w:p w14:paraId="2875DDAE" w14:textId="77777777" w:rsidR="00966D57" w:rsidRDefault="00966D57" w:rsidP="00225037">
      <w:pPr>
        <w:pStyle w:val="ListParagraph"/>
        <w:spacing w:before="60" w:after="60" w:line="252" w:lineRule="auto"/>
        <w:ind w:left="0" w:right="851"/>
        <w:contextualSpacing w:val="0"/>
        <w:rPr>
          <w:rFonts w:asciiTheme="minorHAnsi" w:hAnsiTheme="minorHAnsi" w:cstheme="minorHAnsi"/>
          <w:szCs w:val="16"/>
          <w:lang w:eastAsia="en-GB"/>
        </w:rPr>
      </w:pPr>
    </w:p>
    <w:p w14:paraId="69631AD8" w14:textId="4F734A51" w:rsidR="00966D57" w:rsidRPr="00380982" w:rsidRDefault="007C1A35" w:rsidP="00966D57">
      <w:pPr>
        <w:pStyle w:val="Heading1"/>
        <w:numPr>
          <w:ilvl w:val="0"/>
          <w:numId w:val="8"/>
        </w:numPr>
        <w:spacing w:before="120" w:after="120"/>
        <w:ind w:right="851" w:hanging="720"/>
        <w:rPr>
          <w:rFonts w:ascii="Times New Roman" w:hAnsi="Times New Roman"/>
          <w:color w:val="006890"/>
        </w:rPr>
      </w:pPr>
      <w:bookmarkStart w:id="2" w:name="_Toc125966678"/>
      <w:r>
        <w:rPr>
          <w:rFonts w:ascii="Times New Roman" w:hAnsi="Times New Roman"/>
          <w:color w:val="006890"/>
        </w:rPr>
        <w:t xml:space="preserve">Causes of </w:t>
      </w:r>
      <w:r w:rsidR="00966D57">
        <w:rPr>
          <w:rFonts w:ascii="Times New Roman" w:hAnsi="Times New Roman"/>
          <w:color w:val="006890"/>
        </w:rPr>
        <w:t xml:space="preserve">decline in the </w:t>
      </w:r>
      <w:r>
        <w:rPr>
          <w:rFonts w:ascii="Times New Roman" w:hAnsi="Times New Roman"/>
          <w:color w:val="006890"/>
        </w:rPr>
        <w:t>population of the European eel</w:t>
      </w:r>
      <w:bookmarkEnd w:id="2"/>
    </w:p>
    <w:p w14:paraId="6A7C7CE4" w14:textId="6A51B074" w:rsidR="00B41960" w:rsidRPr="00A9510C" w:rsidRDefault="00744B96" w:rsidP="00225037">
      <w:pPr>
        <w:pStyle w:val="ListParagraph"/>
        <w:spacing w:before="60" w:after="60" w:line="252" w:lineRule="auto"/>
        <w:ind w:left="0" w:right="851"/>
        <w:contextualSpacing w:val="0"/>
        <w:rPr>
          <w:rFonts w:asciiTheme="minorHAnsi" w:hAnsiTheme="minorHAnsi" w:cstheme="minorHAnsi"/>
          <w:szCs w:val="16"/>
          <w:lang w:eastAsia="en-GB"/>
        </w:rPr>
      </w:pPr>
      <w:r w:rsidRPr="00A9510C">
        <w:rPr>
          <w:rFonts w:asciiTheme="minorHAnsi" w:hAnsiTheme="minorHAnsi" w:cstheme="minorHAnsi"/>
          <w:szCs w:val="16"/>
          <w:lang w:eastAsia="en-GB"/>
        </w:rPr>
        <w:t>All the</w:t>
      </w:r>
      <w:r w:rsidR="007719DF" w:rsidRPr="00A9510C">
        <w:rPr>
          <w:rFonts w:asciiTheme="minorHAnsi" w:hAnsiTheme="minorHAnsi" w:cstheme="minorHAnsi"/>
          <w:szCs w:val="16"/>
          <w:lang w:eastAsia="en-GB"/>
        </w:rPr>
        <w:t xml:space="preserve"> </w:t>
      </w:r>
      <w:r w:rsidR="00B41960" w:rsidRPr="00A9510C">
        <w:rPr>
          <w:rFonts w:asciiTheme="minorHAnsi" w:hAnsiTheme="minorHAnsi" w:cstheme="minorHAnsi"/>
          <w:szCs w:val="16"/>
          <w:lang w:eastAsia="en-GB"/>
        </w:rPr>
        <w:t xml:space="preserve">causes </w:t>
      </w:r>
      <w:r w:rsidRPr="00A9510C">
        <w:rPr>
          <w:rFonts w:asciiTheme="minorHAnsi" w:hAnsiTheme="minorHAnsi" w:cstheme="minorHAnsi"/>
          <w:szCs w:val="16"/>
          <w:lang w:eastAsia="en-GB"/>
        </w:rPr>
        <w:t>for</w:t>
      </w:r>
      <w:r w:rsidR="00B41960" w:rsidRPr="00A9510C">
        <w:rPr>
          <w:rFonts w:asciiTheme="minorHAnsi" w:hAnsiTheme="minorHAnsi" w:cstheme="minorHAnsi"/>
          <w:szCs w:val="16"/>
          <w:lang w:eastAsia="en-GB"/>
        </w:rPr>
        <w:t xml:space="preserve"> the collapse in eel populations are not </w:t>
      </w:r>
      <w:r w:rsidRPr="00A9510C">
        <w:rPr>
          <w:rFonts w:asciiTheme="minorHAnsi" w:hAnsiTheme="minorHAnsi" w:cstheme="minorHAnsi"/>
          <w:szCs w:val="16"/>
          <w:lang w:eastAsia="en-GB"/>
        </w:rPr>
        <w:t>fully understood</w:t>
      </w:r>
      <w:r w:rsidR="00B41960" w:rsidRPr="00A9510C">
        <w:rPr>
          <w:rFonts w:asciiTheme="minorHAnsi" w:hAnsiTheme="minorHAnsi" w:cstheme="minorHAnsi"/>
          <w:szCs w:val="16"/>
          <w:lang w:eastAsia="en-GB"/>
        </w:rPr>
        <w:t xml:space="preserve">, in part due to the lack of knowledge in relation to the </w:t>
      </w:r>
      <w:r w:rsidR="00937A12" w:rsidRPr="00A9510C">
        <w:rPr>
          <w:rFonts w:asciiTheme="minorHAnsi" w:hAnsiTheme="minorHAnsi" w:cstheme="minorHAnsi"/>
          <w:szCs w:val="16"/>
          <w:lang w:eastAsia="en-GB"/>
        </w:rPr>
        <w:t>oceanic</w:t>
      </w:r>
      <w:r w:rsidR="00B41960" w:rsidRPr="00A9510C">
        <w:rPr>
          <w:rFonts w:asciiTheme="minorHAnsi" w:hAnsiTheme="minorHAnsi" w:cstheme="minorHAnsi"/>
          <w:szCs w:val="16"/>
          <w:lang w:eastAsia="en-GB"/>
        </w:rPr>
        <w:t xml:space="preserve"> phase</w:t>
      </w:r>
      <w:r w:rsidR="00937A12" w:rsidRPr="00A9510C">
        <w:rPr>
          <w:rFonts w:asciiTheme="minorHAnsi" w:hAnsiTheme="minorHAnsi" w:cstheme="minorHAnsi"/>
          <w:szCs w:val="16"/>
          <w:lang w:eastAsia="en-GB"/>
        </w:rPr>
        <w:t>s</w:t>
      </w:r>
      <w:r w:rsidR="00B41960" w:rsidRPr="00A9510C">
        <w:rPr>
          <w:rFonts w:asciiTheme="minorHAnsi" w:hAnsiTheme="minorHAnsi" w:cstheme="minorHAnsi"/>
          <w:szCs w:val="16"/>
          <w:lang w:eastAsia="en-GB"/>
        </w:rPr>
        <w:t xml:space="preserve"> of the eel’s lifecycle.</w:t>
      </w:r>
      <w:r w:rsidR="007719DF" w:rsidRPr="00A9510C">
        <w:rPr>
          <w:rFonts w:asciiTheme="minorHAnsi" w:hAnsiTheme="minorHAnsi" w:cstheme="minorHAnsi"/>
          <w:szCs w:val="16"/>
          <w:lang w:eastAsia="en-GB"/>
        </w:rPr>
        <w:t xml:space="preserve">  </w:t>
      </w:r>
      <w:r w:rsidR="004669EC" w:rsidRPr="00A9510C">
        <w:rPr>
          <w:rFonts w:asciiTheme="minorHAnsi" w:hAnsiTheme="minorHAnsi" w:cstheme="minorHAnsi"/>
          <w:szCs w:val="16"/>
          <w:lang w:eastAsia="en-GB"/>
        </w:rPr>
        <w:t>However, f</w:t>
      </w:r>
      <w:r w:rsidR="00B41960" w:rsidRPr="00A9510C">
        <w:rPr>
          <w:rFonts w:asciiTheme="minorHAnsi" w:hAnsiTheme="minorHAnsi" w:cstheme="minorHAnsi"/>
          <w:szCs w:val="16"/>
          <w:lang w:eastAsia="en-GB"/>
        </w:rPr>
        <w:t>actors</w:t>
      </w:r>
      <w:r w:rsidR="00937A12" w:rsidRPr="00A9510C">
        <w:rPr>
          <w:rFonts w:asciiTheme="minorHAnsi" w:hAnsiTheme="minorHAnsi" w:cstheme="minorHAnsi"/>
          <w:szCs w:val="16"/>
          <w:lang w:eastAsia="en-GB"/>
        </w:rPr>
        <w:t xml:space="preserve"> impacting on eel populations</w:t>
      </w:r>
      <w:r w:rsidR="00B41960" w:rsidRPr="00A9510C">
        <w:rPr>
          <w:rFonts w:asciiTheme="minorHAnsi" w:hAnsiTheme="minorHAnsi" w:cstheme="minorHAnsi"/>
          <w:szCs w:val="16"/>
          <w:lang w:eastAsia="en-GB"/>
        </w:rPr>
        <w:t xml:space="preserve"> in relation to the continental phase of the lifecycle </w:t>
      </w:r>
      <w:r w:rsidR="004669EC" w:rsidRPr="00A9510C">
        <w:rPr>
          <w:rFonts w:asciiTheme="minorHAnsi" w:hAnsiTheme="minorHAnsi" w:cstheme="minorHAnsi"/>
          <w:szCs w:val="16"/>
          <w:lang w:eastAsia="en-GB"/>
        </w:rPr>
        <w:t xml:space="preserve">are known to </w:t>
      </w:r>
      <w:r w:rsidR="00B41960" w:rsidRPr="00A9510C">
        <w:rPr>
          <w:rFonts w:asciiTheme="minorHAnsi" w:hAnsiTheme="minorHAnsi" w:cstheme="minorHAnsi"/>
          <w:szCs w:val="16"/>
          <w:lang w:eastAsia="en-GB"/>
        </w:rPr>
        <w:t>include:</w:t>
      </w:r>
    </w:p>
    <w:p w14:paraId="23B4A086" w14:textId="796B2205" w:rsidR="00937A12" w:rsidRPr="00A9510C" w:rsidRDefault="00E70686" w:rsidP="00743519">
      <w:pPr>
        <w:pStyle w:val="ListParagraph"/>
        <w:numPr>
          <w:ilvl w:val="0"/>
          <w:numId w:val="5"/>
        </w:numPr>
        <w:spacing w:before="80" w:after="80"/>
        <w:ind w:left="1077" w:right="851" w:hanging="357"/>
        <w:contextualSpacing w:val="0"/>
        <w:rPr>
          <w:rFonts w:asciiTheme="minorHAnsi" w:hAnsiTheme="minorHAnsi" w:cstheme="minorHAnsi"/>
          <w:szCs w:val="16"/>
          <w:lang w:eastAsia="en-GB"/>
        </w:rPr>
      </w:pPr>
      <w:r w:rsidRPr="00A9510C">
        <w:rPr>
          <w:rFonts w:asciiTheme="minorHAnsi" w:hAnsiTheme="minorHAnsi" w:cstheme="minorHAnsi"/>
          <w:szCs w:val="16"/>
          <w:lang w:eastAsia="en-GB"/>
        </w:rPr>
        <w:t>Loss of freshwater h</w:t>
      </w:r>
      <w:r w:rsidR="00937A12" w:rsidRPr="00A9510C">
        <w:rPr>
          <w:rFonts w:asciiTheme="minorHAnsi" w:hAnsiTheme="minorHAnsi" w:cstheme="minorHAnsi"/>
          <w:szCs w:val="16"/>
          <w:lang w:eastAsia="en-GB"/>
        </w:rPr>
        <w:t>abitat</w:t>
      </w:r>
    </w:p>
    <w:p w14:paraId="5E7F069D" w14:textId="01060D69" w:rsidR="00BC4C56" w:rsidRPr="00A9510C" w:rsidRDefault="00BC4C56" w:rsidP="00743519">
      <w:pPr>
        <w:pStyle w:val="ListParagraph"/>
        <w:numPr>
          <w:ilvl w:val="0"/>
          <w:numId w:val="5"/>
        </w:numPr>
        <w:spacing w:before="80" w:after="80"/>
        <w:ind w:left="1077" w:right="851" w:hanging="357"/>
        <w:contextualSpacing w:val="0"/>
        <w:rPr>
          <w:rFonts w:asciiTheme="minorHAnsi" w:hAnsiTheme="minorHAnsi" w:cstheme="minorHAnsi"/>
          <w:szCs w:val="16"/>
          <w:lang w:eastAsia="en-GB"/>
        </w:rPr>
      </w:pPr>
      <w:r w:rsidRPr="00A9510C">
        <w:rPr>
          <w:rFonts w:asciiTheme="minorHAnsi" w:hAnsiTheme="minorHAnsi" w:cstheme="minorHAnsi"/>
          <w:szCs w:val="16"/>
          <w:lang w:eastAsia="en-GB"/>
        </w:rPr>
        <w:t>Water pollution</w:t>
      </w:r>
    </w:p>
    <w:p w14:paraId="637EEE39" w14:textId="709F529A" w:rsidR="00937A12" w:rsidRPr="00A9510C" w:rsidRDefault="00BC4C56" w:rsidP="00743519">
      <w:pPr>
        <w:pStyle w:val="ListParagraph"/>
        <w:numPr>
          <w:ilvl w:val="0"/>
          <w:numId w:val="5"/>
        </w:numPr>
        <w:spacing w:before="80" w:after="80"/>
        <w:ind w:left="1077" w:right="851" w:hanging="357"/>
        <w:contextualSpacing w:val="0"/>
        <w:rPr>
          <w:rFonts w:asciiTheme="minorHAnsi" w:hAnsiTheme="minorHAnsi" w:cstheme="minorHAnsi"/>
          <w:szCs w:val="16"/>
          <w:lang w:eastAsia="en-GB"/>
        </w:rPr>
      </w:pPr>
      <w:r w:rsidRPr="00A9510C">
        <w:rPr>
          <w:rFonts w:asciiTheme="minorHAnsi" w:hAnsiTheme="minorHAnsi" w:cstheme="minorHAnsi"/>
          <w:szCs w:val="16"/>
          <w:lang w:eastAsia="en-GB"/>
        </w:rPr>
        <w:t>Barriers to up- and downstream</w:t>
      </w:r>
      <w:r w:rsidR="00E70686" w:rsidRPr="00A9510C">
        <w:rPr>
          <w:rFonts w:asciiTheme="minorHAnsi" w:hAnsiTheme="minorHAnsi" w:cstheme="minorHAnsi"/>
          <w:szCs w:val="16"/>
          <w:lang w:eastAsia="en-GB"/>
        </w:rPr>
        <w:t xml:space="preserve"> migration, such as dams, dykes, and </w:t>
      </w:r>
      <w:r w:rsidR="00937A12" w:rsidRPr="00A9510C">
        <w:rPr>
          <w:rFonts w:asciiTheme="minorHAnsi" w:hAnsiTheme="minorHAnsi" w:cstheme="minorHAnsi"/>
          <w:szCs w:val="16"/>
          <w:lang w:eastAsia="en-GB"/>
        </w:rPr>
        <w:t>weirs</w:t>
      </w:r>
    </w:p>
    <w:p w14:paraId="1785EDBB" w14:textId="3D4BF371" w:rsidR="00937A12" w:rsidRPr="00A9510C" w:rsidRDefault="00E70686" w:rsidP="00743519">
      <w:pPr>
        <w:pStyle w:val="ListParagraph"/>
        <w:numPr>
          <w:ilvl w:val="0"/>
          <w:numId w:val="5"/>
        </w:numPr>
        <w:spacing w:before="80" w:after="80"/>
        <w:ind w:left="1077" w:right="851" w:hanging="357"/>
        <w:contextualSpacing w:val="0"/>
        <w:rPr>
          <w:rFonts w:asciiTheme="minorHAnsi" w:hAnsiTheme="minorHAnsi" w:cstheme="minorHAnsi"/>
          <w:szCs w:val="16"/>
          <w:lang w:eastAsia="en-GB"/>
        </w:rPr>
      </w:pPr>
      <w:r w:rsidRPr="00A9510C">
        <w:rPr>
          <w:rFonts w:asciiTheme="minorHAnsi" w:hAnsiTheme="minorHAnsi" w:cstheme="minorHAnsi"/>
          <w:szCs w:val="16"/>
          <w:lang w:eastAsia="en-GB"/>
        </w:rPr>
        <w:t>Mortality due to water i</w:t>
      </w:r>
      <w:r w:rsidR="00937A12" w:rsidRPr="00A9510C">
        <w:rPr>
          <w:rFonts w:asciiTheme="minorHAnsi" w:hAnsiTheme="minorHAnsi" w:cstheme="minorHAnsi"/>
          <w:szCs w:val="16"/>
          <w:lang w:eastAsia="en-GB"/>
        </w:rPr>
        <w:t>ntakes and pumps</w:t>
      </w:r>
    </w:p>
    <w:p w14:paraId="07FDDD6D" w14:textId="5F0559EC" w:rsidR="00937A12" w:rsidRPr="00A9510C" w:rsidRDefault="00E70686" w:rsidP="00743519">
      <w:pPr>
        <w:pStyle w:val="ListParagraph"/>
        <w:numPr>
          <w:ilvl w:val="0"/>
          <w:numId w:val="5"/>
        </w:numPr>
        <w:spacing w:before="80" w:after="80"/>
        <w:ind w:left="1077" w:right="851" w:hanging="357"/>
        <w:contextualSpacing w:val="0"/>
        <w:rPr>
          <w:rFonts w:asciiTheme="minorHAnsi" w:hAnsiTheme="minorHAnsi" w:cstheme="minorHAnsi"/>
          <w:szCs w:val="16"/>
          <w:lang w:eastAsia="en-GB"/>
        </w:rPr>
      </w:pPr>
      <w:r w:rsidRPr="00A9510C">
        <w:rPr>
          <w:rFonts w:asciiTheme="minorHAnsi" w:hAnsiTheme="minorHAnsi" w:cstheme="minorHAnsi"/>
          <w:szCs w:val="16"/>
          <w:lang w:eastAsia="en-GB"/>
        </w:rPr>
        <w:t xml:space="preserve">Mortality due to </w:t>
      </w:r>
      <w:r w:rsidR="00BC4C56" w:rsidRPr="00A9510C">
        <w:rPr>
          <w:rFonts w:asciiTheme="minorHAnsi" w:hAnsiTheme="minorHAnsi" w:cstheme="minorHAnsi"/>
          <w:szCs w:val="16"/>
          <w:lang w:eastAsia="en-GB"/>
        </w:rPr>
        <w:t>hydro</w:t>
      </w:r>
      <w:r w:rsidR="00937A12" w:rsidRPr="00A9510C">
        <w:rPr>
          <w:rFonts w:asciiTheme="minorHAnsi" w:hAnsiTheme="minorHAnsi" w:cstheme="minorHAnsi"/>
          <w:szCs w:val="16"/>
          <w:lang w:eastAsia="en-GB"/>
        </w:rPr>
        <w:t>power</w:t>
      </w:r>
    </w:p>
    <w:p w14:paraId="1E050BDC" w14:textId="40CDC40B" w:rsidR="00E70686" w:rsidRPr="00A9510C" w:rsidRDefault="00E70686" w:rsidP="00743519">
      <w:pPr>
        <w:pStyle w:val="ListParagraph"/>
        <w:numPr>
          <w:ilvl w:val="0"/>
          <w:numId w:val="5"/>
        </w:numPr>
        <w:spacing w:before="80" w:after="80"/>
        <w:ind w:left="1077" w:right="851" w:hanging="357"/>
        <w:contextualSpacing w:val="0"/>
        <w:rPr>
          <w:rFonts w:asciiTheme="minorHAnsi" w:hAnsiTheme="minorHAnsi" w:cstheme="minorHAnsi"/>
          <w:szCs w:val="16"/>
          <w:lang w:eastAsia="en-GB"/>
        </w:rPr>
      </w:pPr>
      <w:r w:rsidRPr="00A9510C">
        <w:rPr>
          <w:rFonts w:asciiTheme="minorHAnsi" w:hAnsiTheme="minorHAnsi" w:cstheme="minorHAnsi"/>
          <w:szCs w:val="16"/>
          <w:lang w:eastAsia="en-GB"/>
        </w:rPr>
        <w:t>By-catch where eels are not the target species</w:t>
      </w:r>
    </w:p>
    <w:p w14:paraId="312464CF" w14:textId="596A2010" w:rsidR="00937A12" w:rsidRPr="00A9510C" w:rsidRDefault="00E70686" w:rsidP="00743519">
      <w:pPr>
        <w:pStyle w:val="ListParagraph"/>
        <w:numPr>
          <w:ilvl w:val="0"/>
          <w:numId w:val="5"/>
        </w:numPr>
        <w:spacing w:before="80" w:after="80"/>
        <w:ind w:left="1077" w:right="851" w:hanging="357"/>
        <w:contextualSpacing w:val="0"/>
        <w:rPr>
          <w:rFonts w:asciiTheme="minorHAnsi" w:hAnsiTheme="minorHAnsi" w:cstheme="minorHAnsi"/>
          <w:szCs w:val="16"/>
          <w:lang w:eastAsia="en-GB"/>
        </w:rPr>
      </w:pPr>
      <w:r w:rsidRPr="00A9510C">
        <w:rPr>
          <w:rFonts w:asciiTheme="minorHAnsi" w:hAnsiTheme="minorHAnsi" w:cstheme="minorHAnsi"/>
          <w:szCs w:val="16"/>
          <w:lang w:eastAsia="en-GB"/>
        </w:rPr>
        <w:t>Glass e</w:t>
      </w:r>
      <w:r w:rsidR="00937A12" w:rsidRPr="00A9510C">
        <w:rPr>
          <w:rFonts w:asciiTheme="minorHAnsi" w:hAnsiTheme="minorHAnsi" w:cstheme="minorHAnsi"/>
          <w:szCs w:val="16"/>
          <w:lang w:eastAsia="en-GB"/>
        </w:rPr>
        <w:t>el</w:t>
      </w:r>
      <w:r w:rsidRPr="00A9510C">
        <w:rPr>
          <w:rFonts w:asciiTheme="minorHAnsi" w:hAnsiTheme="minorHAnsi" w:cstheme="minorHAnsi"/>
          <w:szCs w:val="16"/>
          <w:lang w:eastAsia="en-GB"/>
        </w:rPr>
        <w:t xml:space="preserve"> </w:t>
      </w:r>
      <w:r w:rsidR="00AE7759">
        <w:rPr>
          <w:rFonts w:asciiTheme="minorHAnsi" w:hAnsiTheme="minorHAnsi" w:cstheme="minorHAnsi"/>
          <w:szCs w:val="16"/>
          <w:lang w:eastAsia="en-GB"/>
        </w:rPr>
        <w:t>fishing</w:t>
      </w:r>
      <w:r w:rsidRPr="00A9510C">
        <w:rPr>
          <w:rFonts w:asciiTheme="minorHAnsi" w:hAnsiTheme="minorHAnsi" w:cstheme="minorHAnsi"/>
          <w:szCs w:val="16"/>
          <w:lang w:eastAsia="en-GB"/>
        </w:rPr>
        <w:t xml:space="preserve"> – for </w:t>
      </w:r>
      <w:r w:rsidR="00286B94" w:rsidRPr="00A9510C">
        <w:rPr>
          <w:rFonts w:asciiTheme="minorHAnsi" w:hAnsiTheme="minorHAnsi" w:cstheme="minorHAnsi"/>
          <w:szCs w:val="16"/>
          <w:lang w:eastAsia="en-GB"/>
        </w:rPr>
        <w:t>dead</w:t>
      </w:r>
      <w:r w:rsidRPr="00A9510C">
        <w:rPr>
          <w:rFonts w:asciiTheme="minorHAnsi" w:hAnsiTheme="minorHAnsi" w:cstheme="minorHAnsi"/>
          <w:szCs w:val="16"/>
          <w:lang w:eastAsia="en-GB"/>
        </w:rPr>
        <w:t xml:space="preserve"> or live trade</w:t>
      </w:r>
      <w:r w:rsidR="004669EC" w:rsidRPr="00A9510C">
        <w:rPr>
          <w:rFonts w:asciiTheme="minorHAnsi" w:hAnsiTheme="minorHAnsi" w:cstheme="minorHAnsi"/>
          <w:szCs w:val="16"/>
          <w:lang w:eastAsia="en-GB"/>
        </w:rPr>
        <w:t>, commercial or recreational</w:t>
      </w:r>
    </w:p>
    <w:p w14:paraId="18D010A9" w14:textId="791FC0D9" w:rsidR="004669EC" w:rsidRPr="00A9510C" w:rsidRDefault="004669EC" w:rsidP="00743519">
      <w:pPr>
        <w:pStyle w:val="ListParagraph"/>
        <w:numPr>
          <w:ilvl w:val="0"/>
          <w:numId w:val="5"/>
        </w:numPr>
        <w:spacing w:before="80" w:after="80"/>
        <w:ind w:left="1077" w:right="851" w:hanging="357"/>
        <w:contextualSpacing w:val="0"/>
        <w:rPr>
          <w:rFonts w:asciiTheme="minorHAnsi" w:hAnsiTheme="minorHAnsi" w:cstheme="minorHAnsi"/>
          <w:szCs w:val="16"/>
          <w:lang w:eastAsia="en-GB"/>
        </w:rPr>
      </w:pPr>
      <w:r w:rsidRPr="00A9510C">
        <w:rPr>
          <w:rFonts w:asciiTheme="minorHAnsi" w:hAnsiTheme="minorHAnsi" w:cstheme="minorHAnsi"/>
          <w:szCs w:val="16"/>
          <w:lang w:eastAsia="en-GB"/>
        </w:rPr>
        <w:t xml:space="preserve">Silver eel </w:t>
      </w:r>
      <w:r w:rsidR="00600CBD">
        <w:rPr>
          <w:rFonts w:asciiTheme="minorHAnsi" w:hAnsiTheme="minorHAnsi" w:cstheme="minorHAnsi"/>
          <w:szCs w:val="16"/>
          <w:lang w:eastAsia="en-GB"/>
        </w:rPr>
        <w:t>fishing</w:t>
      </w:r>
      <w:r w:rsidRPr="00A9510C">
        <w:rPr>
          <w:rFonts w:asciiTheme="minorHAnsi" w:hAnsiTheme="minorHAnsi" w:cstheme="minorHAnsi"/>
          <w:szCs w:val="16"/>
          <w:lang w:eastAsia="en-GB"/>
        </w:rPr>
        <w:t xml:space="preserve"> – for </w:t>
      </w:r>
      <w:r w:rsidR="00286B94" w:rsidRPr="00A9510C">
        <w:rPr>
          <w:rFonts w:asciiTheme="minorHAnsi" w:hAnsiTheme="minorHAnsi" w:cstheme="minorHAnsi"/>
          <w:szCs w:val="16"/>
          <w:lang w:eastAsia="en-GB"/>
        </w:rPr>
        <w:t>dead</w:t>
      </w:r>
      <w:r w:rsidRPr="00A9510C">
        <w:rPr>
          <w:rFonts w:asciiTheme="minorHAnsi" w:hAnsiTheme="minorHAnsi" w:cstheme="minorHAnsi"/>
          <w:szCs w:val="16"/>
          <w:lang w:eastAsia="en-GB"/>
        </w:rPr>
        <w:t xml:space="preserve"> or live trade, commercial or recreational</w:t>
      </w:r>
    </w:p>
    <w:p w14:paraId="3FA043F2" w14:textId="446F18B9" w:rsidR="007719DF" w:rsidRDefault="00937A12" w:rsidP="00743519">
      <w:pPr>
        <w:pStyle w:val="ListParagraph"/>
        <w:numPr>
          <w:ilvl w:val="0"/>
          <w:numId w:val="5"/>
        </w:numPr>
        <w:spacing w:before="80" w:after="80"/>
        <w:ind w:left="1077" w:right="851" w:hanging="357"/>
        <w:contextualSpacing w:val="0"/>
        <w:rPr>
          <w:rFonts w:asciiTheme="minorHAnsi" w:hAnsiTheme="minorHAnsi" w:cstheme="minorHAnsi"/>
          <w:szCs w:val="16"/>
          <w:lang w:eastAsia="en-GB"/>
        </w:rPr>
      </w:pPr>
      <w:r w:rsidRPr="00A9510C">
        <w:rPr>
          <w:rFonts w:asciiTheme="minorHAnsi" w:hAnsiTheme="minorHAnsi" w:cstheme="minorHAnsi"/>
          <w:szCs w:val="16"/>
          <w:lang w:eastAsia="en-GB"/>
        </w:rPr>
        <w:t>Yellow</w:t>
      </w:r>
      <w:r w:rsidR="004669EC" w:rsidRPr="00A9510C">
        <w:rPr>
          <w:rFonts w:asciiTheme="minorHAnsi" w:hAnsiTheme="minorHAnsi" w:cstheme="minorHAnsi"/>
          <w:szCs w:val="16"/>
          <w:lang w:eastAsia="en-GB"/>
        </w:rPr>
        <w:t xml:space="preserve"> eel </w:t>
      </w:r>
      <w:r w:rsidR="00600CBD">
        <w:rPr>
          <w:rFonts w:asciiTheme="minorHAnsi" w:hAnsiTheme="minorHAnsi" w:cstheme="minorHAnsi"/>
          <w:szCs w:val="16"/>
          <w:lang w:eastAsia="en-GB"/>
        </w:rPr>
        <w:t>fishing</w:t>
      </w:r>
      <w:r w:rsidR="004669EC" w:rsidRPr="00A9510C">
        <w:rPr>
          <w:rFonts w:asciiTheme="minorHAnsi" w:hAnsiTheme="minorHAnsi" w:cstheme="minorHAnsi"/>
          <w:szCs w:val="16"/>
          <w:lang w:eastAsia="en-GB"/>
        </w:rPr>
        <w:t xml:space="preserve"> - commercial or recreational</w:t>
      </w:r>
    </w:p>
    <w:p w14:paraId="7B1F9BEF" w14:textId="49DAEEAD" w:rsidR="007670A8" w:rsidRPr="00A9510C" w:rsidRDefault="007670A8" w:rsidP="00743519">
      <w:pPr>
        <w:pStyle w:val="ListParagraph"/>
        <w:numPr>
          <w:ilvl w:val="0"/>
          <w:numId w:val="5"/>
        </w:numPr>
        <w:spacing w:before="80" w:after="80"/>
        <w:ind w:left="1077" w:right="851" w:hanging="357"/>
        <w:contextualSpacing w:val="0"/>
        <w:rPr>
          <w:rFonts w:asciiTheme="minorHAnsi" w:hAnsiTheme="minorHAnsi" w:cstheme="minorHAnsi"/>
          <w:szCs w:val="16"/>
          <w:lang w:eastAsia="en-GB"/>
        </w:rPr>
      </w:pPr>
      <w:r>
        <w:rPr>
          <w:rFonts w:asciiTheme="minorHAnsi" w:hAnsiTheme="minorHAnsi" w:cstheme="minorHAnsi"/>
          <w:szCs w:val="16"/>
          <w:lang w:eastAsia="en-GB"/>
        </w:rPr>
        <w:t>Illegal fishing and illegal trade</w:t>
      </w:r>
    </w:p>
    <w:p w14:paraId="77014107" w14:textId="77777777" w:rsidR="00743519" w:rsidRPr="00743519" w:rsidRDefault="00743519" w:rsidP="00393DF0">
      <w:pPr>
        <w:pStyle w:val="ListParagraph"/>
        <w:spacing w:before="120" w:after="120"/>
        <w:ind w:left="0" w:right="849"/>
        <w:contextualSpacing w:val="0"/>
        <w:rPr>
          <w:rFonts w:asciiTheme="minorHAnsi" w:hAnsiTheme="minorHAnsi" w:cstheme="minorHAnsi"/>
          <w:sz w:val="8"/>
          <w:szCs w:val="8"/>
          <w:lang w:eastAsia="en-GB"/>
        </w:rPr>
      </w:pPr>
    </w:p>
    <w:p w14:paraId="17AA96F2" w14:textId="1F9D7795" w:rsidR="0088522B" w:rsidRDefault="0088522B" w:rsidP="00393DF0">
      <w:pPr>
        <w:pStyle w:val="ListParagraph"/>
        <w:spacing w:before="120" w:after="120"/>
        <w:ind w:left="0" w:right="849"/>
        <w:contextualSpacing w:val="0"/>
        <w:rPr>
          <w:rFonts w:asciiTheme="minorHAnsi" w:hAnsiTheme="minorHAnsi" w:cstheme="minorHAnsi"/>
          <w:szCs w:val="16"/>
          <w:lang w:eastAsia="en-GB"/>
        </w:rPr>
      </w:pPr>
      <w:r>
        <w:rPr>
          <w:rFonts w:asciiTheme="minorHAnsi" w:hAnsiTheme="minorHAnsi" w:cstheme="minorHAnsi"/>
          <w:szCs w:val="16"/>
          <w:lang w:eastAsia="en-GB"/>
        </w:rPr>
        <w:t>Climate change is a</w:t>
      </w:r>
      <w:r w:rsidR="00355FF4">
        <w:rPr>
          <w:rFonts w:asciiTheme="minorHAnsi" w:hAnsiTheme="minorHAnsi" w:cstheme="minorHAnsi"/>
          <w:szCs w:val="16"/>
          <w:lang w:eastAsia="en-GB"/>
        </w:rPr>
        <w:t>lso believed to be having an impact.</w:t>
      </w:r>
      <w:r w:rsidR="0034682E">
        <w:rPr>
          <w:rFonts w:asciiTheme="minorHAnsi" w:hAnsiTheme="minorHAnsi" w:cstheme="minorHAnsi"/>
          <w:szCs w:val="16"/>
          <w:lang w:eastAsia="en-GB"/>
        </w:rPr>
        <w:t xml:space="preserve">  It is known to be affecting ocean currents such as the Gulf Stream.  </w:t>
      </w:r>
      <w:r w:rsidR="007E6CE6">
        <w:rPr>
          <w:rFonts w:asciiTheme="minorHAnsi" w:hAnsiTheme="minorHAnsi" w:cstheme="minorHAnsi"/>
          <w:szCs w:val="16"/>
          <w:lang w:eastAsia="en-GB"/>
        </w:rPr>
        <w:t>The delivery of leptocephali and glass eels to Europe and North Afri</w:t>
      </w:r>
      <w:r w:rsidR="003E2670">
        <w:rPr>
          <w:rFonts w:asciiTheme="minorHAnsi" w:hAnsiTheme="minorHAnsi" w:cstheme="minorHAnsi"/>
          <w:szCs w:val="16"/>
          <w:lang w:eastAsia="en-GB"/>
        </w:rPr>
        <w:t>c</w:t>
      </w:r>
      <w:r w:rsidR="007E6CE6">
        <w:rPr>
          <w:rFonts w:asciiTheme="minorHAnsi" w:hAnsiTheme="minorHAnsi" w:cstheme="minorHAnsi"/>
          <w:szCs w:val="16"/>
          <w:lang w:eastAsia="en-GB"/>
        </w:rPr>
        <w:t>a is dependent on the strength and direction of the Gulf Stream.</w:t>
      </w:r>
    </w:p>
    <w:p w14:paraId="74B45919" w14:textId="5A14AD2D" w:rsidR="007719DF" w:rsidRPr="00A9510C" w:rsidRDefault="007719DF" w:rsidP="00393DF0">
      <w:pPr>
        <w:pStyle w:val="ListParagraph"/>
        <w:spacing w:before="120" w:after="120"/>
        <w:ind w:left="0" w:right="849"/>
        <w:contextualSpacing w:val="0"/>
        <w:rPr>
          <w:rFonts w:asciiTheme="minorHAnsi" w:hAnsiTheme="minorHAnsi" w:cstheme="minorHAnsi"/>
          <w:szCs w:val="16"/>
          <w:lang w:eastAsia="en-GB"/>
        </w:rPr>
      </w:pPr>
      <w:r w:rsidRPr="00A9510C">
        <w:rPr>
          <w:rFonts w:asciiTheme="minorHAnsi" w:hAnsiTheme="minorHAnsi" w:cstheme="minorHAnsi"/>
          <w:szCs w:val="16"/>
          <w:lang w:eastAsia="en-GB"/>
        </w:rPr>
        <w:t>The paucity of information as well as the lack of known conservation measures that could be applied to the oceanic part of the eel’s life cycle means that efforts to restore healthy eel populations must necessarily focus on these factors.</w:t>
      </w:r>
    </w:p>
    <w:p w14:paraId="00152099" w14:textId="5B184F58" w:rsidR="00640E2D" w:rsidRDefault="00640E2D" w:rsidP="00393DF0">
      <w:pPr>
        <w:pStyle w:val="Heading1"/>
        <w:numPr>
          <w:ilvl w:val="0"/>
          <w:numId w:val="0"/>
        </w:numPr>
        <w:spacing w:before="120" w:after="120"/>
        <w:ind w:right="849"/>
        <w:rPr>
          <w:rFonts w:ascii="Times New Roman" w:hAnsi="Times New Roman"/>
          <w:sz w:val="24"/>
          <w:szCs w:val="24"/>
        </w:rPr>
      </w:pPr>
    </w:p>
    <w:p w14:paraId="2D31122C" w14:textId="77777777" w:rsidR="002255D3" w:rsidRDefault="002255D3" w:rsidP="002255D3"/>
    <w:p w14:paraId="7788E2AF" w14:textId="77777777" w:rsidR="002255D3" w:rsidRDefault="002255D3" w:rsidP="002255D3"/>
    <w:p w14:paraId="5CABA9AB" w14:textId="77777777" w:rsidR="002255D3" w:rsidRDefault="002255D3" w:rsidP="002255D3"/>
    <w:p w14:paraId="537B8E7F" w14:textId="77777777" w:rsidR="002255D3" w:rsidRPr="002255D3" w:rsidRDefault="002255D3" w:rsidP="002255D3"/>
    <w:p w14:paraId="465ED1A6" w14:textId="0E061108" w:rsidR="00937A12" w:rsidRPr="00861E84" w:rsidRDefault="00CE5518" w:rsidP="00393DF0">
      <w:pPr>
        <w:pStyle w:val="Heading1"/>
        <w:numPr>
          <w:ilvl w:val="0"/>
          <w:numId w:val="8"/>
        </w:numPr>
        <w:spacing w:before="120" w:after="120"/>
        <w:ind w:right="849" w:hanging="720"/>
        <w:rPr>
          <w:rFonts w:ascii="Times New Roman" w:hAnsi="Times New Roman"/>
          <w:color w:val="006890"/>
        </w:rPr>
      </w:pPr>
      <w:bookmarkStart w:id="3" w:name="_Toc125966679"/>
      <w:r w:rsidRPr="00861E84">
        <w:rPr>
          <w:rFonts w:ascii="Times New Roman" w:hAnsi="Times New Roman"/>
          <w:color w:val="006890"/>
        </w:rPr>
        <w:t>Explanation</w:t>
      </w:r>
      <w:r w:rsidR="00937A12" w:rsidRPr="00861E84">
        <w:rPr>
          <w:rFonts w:ascii="Times New Roman" w:hAnsi="Times New Roman"/>
          <w:color w:val="006890"/>
        </w:rPr>
        <w:t xml:space="preserve"> </w:t>
      </w:r>
      <w:r w:rsidRPr="00861E84">
        <w:rPr>
          <w:rFonts w:ascii="Times New Roman" w:hAnsi="Times New Roman"/>
          <w:color w:val="006890"/>
        </w:rPr>
        <w:t>of</w:t>
      </w:r>
      <w:r w:rsidR="00937A12" w:rsidRPr="00861E84">
        <w:rPr>
          <w:rFonts w:ascii="Times New Roman" w:hAnsi="Times New Roman"/>
          <w:color w:val="006890"/>
        </w:rPr>
        <w:t xml:space="preserve"> the SEG</w:t>
      </w:r>
      <w:r w:rsidR="001405ED">
        <w:rPr>
          <w:rFonts w:ascii="Times New Roman" w:hAnsi="Times New Roman"/>
          <w:color w:val="006890"/>
        </w:rPr>
        <w:t>`</w:t>
      </w:r>
      <w:r w:rsidR="00937A12" w:rsidRPr="00861E84">
        <w:rPr>
          <w:rFonts w:ascii="Times New Roman" w:hAnsi="Times New Roman"/>
          <w:color w:val="006890"/>
        </w:rPr>
        <w:t xml:space="preserve"> </w:t>
      </w:r>
      <w:r w:rsidR="00125495">
        <w:rPr>
          <w:rFonts w:ascii="Times New Roman" w:hAnsi="Times New Roman"/>
          <w:color w:val="006890"/>
        </w:rPr>
        <w:t>a</w:t>
      </w:r>
      <w:r w:rsidR="006456F9" w:rsidRPr="00861E84">
        <w:rPr>
          <w:rFonts w:ascii="Times New Roman" w:hAnsi="Times New Roman"/>
          <w:color w:val="006890"/>
        </w:rPr>
        <w:t>pproach</w:t>
      </w:r>
      <w:r w:rsidR="00CC7BB2">
        <w:rPr>
          <w:rFonts w:ascii="Times New Roman" w:hAnsi="Times New Roman"/>
          <w:color w:val="006890"/>
        </w:rPr>
        <w:t xml:space="preserve"> </w:t>
      </w:r>
      <w:r w:rsidR="000876E4">
        <w:rPr>
          <w:rFonts w:ascii="Times New Roman" w:hAnsi="Times New Roman"/>
          <w:color w:val="006890"/>
        </w:rPr>
        <w:t>certification programme</w:t>
      </w:r>
      <w:bookmarkEnd w:id="3"/>
      <w:r w:rsidR="00CC7BB2">
        <w:rPr>
          <w:rFonts w:ascii="Times New Roman" w:hAnsi="Times New Roman"/>
          <w:color w:val="006890"/>
        </w:rPr>
        <w:t xml:space="preserve"> </w:t>
      </w:r>
    </w:p>
    <w:p w14:paraId="50B88962" w14:textId="1CF1033C" w:rsidR="002F45B4" w:rsidRDefault="005A4FD7" w:rsidP="00393DF0">
      <w:pPr>
        <w:spacing w:after="60" w:line="247" w:lineRule="auto"/>
        <w:ind w:right="849"/>
        <w:rPr>
          <w:rFonts w:asciiTheme="minorHAnsi" w:hAnsiTheme="minorHAnsi" w:cstheme="minorHAnsi"/>
        </w:rPr>
      </w:pPr>
      <w:r>
        <w:rPr>
          <w:rFonts w:asciiTheme="minorHAnsi" w:hAnsiTheme="minorHAnsi" w:cstheme="minorHAnsi"/>
        </w:rPr>
        <w:t>Here we explain SEG’s approach</w:t>
      </w:r>
      <w:r w:rsidR="002F45B4">
        <w:rPr>
          <w:rFonts w:asciiTheme="minorHAnsi" w:hAnsiTheme="minorHAnsi" w:cstheme="minorHAnsi"/>
        </w:rPr>
        <w:t xml:space="preserve"> to eel protection and the part that the SEG standard p</w:t>
      </w:r>
      <w:r w:rsidR="00562C88">
        <w:rPr>
          <w:rFonts w:asciiTheme="minorHAnsi" w:hAnsiTheme="minorHAnsi" w:cstheme="minorHAnsi"/>
        </w:rPr>
        <w:t>la</w:t>
      </w:r>
      <w:r w:rsidR="002F45B4">
        <w:rPr>
          <w:rFonts w:asciiTheme="minorHAnsi" w:hAnsiTheme="minorHAnsi" w:cstheme="minorHAnsi"/>
        </w:rPr>
        <w:t>ys in that</w:t>
      </w:r>
      <w:r w:rsidR="005C5BAF">
        <w:rPr>
          <w:rFonts w:asciiTheme="minorHAnsi" w:hAnsiTheme="minorHAnsi" w:cstheme="minorHAnsi"/>
        </w:rPr>
        <w:t>.</w:t>
      </w:r>
    </w:p>
    <w:p w14:paraId="0D2770E2" w14:textId="77777777" w:rsidR="00214561" w:rsidRPr="00B20C81" w:rsidRDefault="00214561" w:rsidP="00393DF0">
      <w:pPr>
        <w:spacing w:after="60" w:line="247" w:lineRule="auto"/>
        <w:ind w:right="849"/>
        <w:rPr>
          <w:rFonts w:asciiTheme="minorHAnsi" w:hAnsiTheme="minorHAnsi" w:cstheme="minorHAnsi"/>
          <w:b/>
          <w:bCs/>
          <w:sz w:val="12"/>
          <w:szCs w:val="12"/>
        </w:rPr>
      </w:pPr>
    </w:p>
    <w:p w14:paraId="00C28325" w14:textId="37FA01E5" w:rsidR="00F91E0F" w:rsidRPr="00214561" w:rsidRDefault="00F91E0F" w:rsidP="00393DF0">
      <w:pPr>
        <w:spacing w:after="60" w:line="247" w:lineRule="auto"/>
        <w:ind w:right="849"/>
        <w:rPr>
          <w:rFonts w:asciiTheme="minorHAnsi" w:hAnsiTheme="minorHAnsi" w:cstheme="minorHAnsi"/>
          <w:b/>
          <w:bCs/>
        </w:rPr>
      </w:pPr>
      <w:r w:rsidRPr="00214561">
        <w:rPr>
          <w:rFonts w:asciiTheme="minorHAnsi" w:hAnsiTheme="minorHAnsi" w:cstheme="minorHAnsi"/>
          <w:b/>
          <w:bCs/>
        </w:rPr>
        <w:t>The E</w:t>
      </w:r>
      <w:r w:rsidR="00214561" w:rsidRPr="00214561">
        <w:rPr>
          <w:rFonts w:asciiTheme="minorHAnsi" w:hAnsiTheme="minorHAnsi" w:cstheme="minorHAnsi"/>
          <w:b/>
          <w:bCs/>
        </w:rPr>
        <w:t>uropean Commission Eel Regulation 2007</w:t>
      </w:r>
    </w:p>
    <w:p w14:paraId="121AFB4D" w14:textId="6EDBC932" w:rsidR="005C5BAF" w:rsidRDefault="005C5BAF" w:rsidP="00393DF0">
      <w:pPr>
        <w:spacing w:after="60" w:line="247" w:lineRule="auto"/>
        <w:ind w:right="849"/>
        <w:rPr>
          <w:rFonts w:asciiTheme="minorHAnsi" w:hAnsiTheme="minorHAnsi" w:cstheme="minorHAnsi"/>
        </w:rPr>
      </w:pPr>
      <w:r>
        <w:rPr>
          <w:rFonts w:asciiTheme="minorHAnsi" w:hAnsiTheme="minorHAnsi" w:cstheme="minorHAnsi"/>
        </w:rPr>
        <w:t xml:space="preserve">Much of our </w:t>
      </w:r>
      <w:r w:rsidR="00515221">
        <w:rPr>
          <w:rFonts w:asciiTheme="minorHAnsi" w:hAnsiTheme="minorHAnsi" w:cstheme="minorHAnsi"/>
        </w:rPr>
        <w:t xml:space="preserve">approach is </w:t>
      </w:r>
      <w:r w:rsidR="00341877">
        <w:rPr>
          <w:rFonts w:asciiTheme="minorHAnsi" w:hAnsiTheme="minorHAnsi" w:cstheme="minorHAnsi"/>
        </w:rPr>
        <w:t xml:space="preserve">to support the </w:t>
      </w:r>
      <w:r w:rsidR="00341877" w:rsidRPr="00CA4CEA">
        <w:rPr>
          <w:rFonts w:asciiTheme="minorHAnsi" w:hAnsiTheme="minorHAnsi" w:cstheme="minorHAnsi"/>
          <w:b/>
          <w:bCs/>
        </w:rPr>
        <w:t>2007 EC Eel Regulation</w:t>
      </w:r>
      <w:r w:rsidR="00341877">
        <w:rPr>
          <w:rFonts w:asciiTheme="minorHAnsi" w:hAnsiTheme="minorHAnsi" w:cstheme="minorHAnsi"/>
        </w:rPr>
        <w:t xml:space="preserve"> and the multiple </w:t>
      </w:r>
      <w:r w:rsidR="00DF559F">
        <w:rPr>
          <w:rFonts w:asciiTheme="minorHAnsi" w:hAnsiTheme="minorHAnsi" w:cstheme="minorHAnsi"/>
        </w:rPr>
        <w:t xml:space="preserve">elements within it that collectively </w:t>
      </w:r>
      <w:r w:rsidR="00182E6C">
        <w:rPr>
          <w:rFonts w:asciiTheme="minorHAnsi" w:hAnsiTheme="minorHAnsi" w:cstheme="minorHAnsi"/>
        </w:rPr>
        <w:t xml:space="preserve">aim for a </w:t>
      </w:r>
      <w:r w:rsidR="00F16943">
        <w:rPr>
          <w:rFonts w:asciiTheme="minorHAnsi" w:hAnsiTheme="minorHAnsi" w:cstheme="minorHAnsi"/>
        </w:rPr>
        <w:t xml:space="preserve">level of </w:t>
      </w:r>
      <w:r w:rsidR="00182E6C">
        <w:rPr>
          <w:rFonts w:asciiTheme="minorHAnsi" w:hAnsiTheme="minorHAnsi" w:cstheme="minorHAnsi"/>
        </w:rPr>
        <w:t xml:space="preserve">40% protection (survival) </w:t>
      </w:r>
      <w:r w:rsidR="00315B7A">
        <w:rPr>
          <w:rFonts w:asciiTheme="minorHAnsi" w:hAnsiTheme="minorHAnsi" w:cstheme="minorHAnsi"/>
        </w:rPr>
        <w:t>of the European eel.</w:t>
      </w:r>
      <w:r w:rsidR="00044EB4">
        <w:rPr>
          <w:rFonts w:asciiTheme="minorHAnsi" w:hAnsiTheme="minorHAnsi" w:cstheme="minorHAnsi"/>
        </w:rPr>
        <w:t xml:space="preserve">  So, our strategies, including the SEG standard, </w:t>
      </w:r>
      <w:r w:rsidR="000710AA">
        <w:rPr>
          <w:rFonts w:asciiTheme="minorHAnsi" w:hAnsiTheme="minorHAnsi" w:cstheme="minorHAnsi"/>
        </w:rPr>
        <w:t>are designed to support that level of protection.</w:t>
      </w:r>
    </w:p>
    <w:p w14:paraId="60DC97F1" w14:textId="77777777" w:rsidR="00743519" w:rsidRPr="00743519" w:rsidRDefault="00743519" w:rsidP="00393DF0">
      <w:pPr>
        <w:spacing w:after="60" w:line="247" w:lineRule="auto"/>
        <w:ind w:right="849"/>
        <w:rPr>
          <w:rFonts w:asciiTheme="minorHAnsi" w:hAnsiTheme="minorHAnsi" w:cstheme="minorHAnsi"/>
          <w:b/>
          <w:bCs/>
          <w:sz w:val="8"/>
          <w:szCs w:val="8"/>
        </w:rPr>
      </w:pPr>
    </w:p>
    <w:p w14:paraId="08DCCB21" w14:textId="0628A8B3" w:rsidR="003C741D" w:rsidRPr="003C741D" w:rsidRDefault="003C741D" w:rsidP="00393DF0">
      <w:pPr>
        <w:spacing w:after="60" w:line="247" w:lineRule="auto"/>
        <w:ind w:right="849"/>
        <w:rPr>
          <w:rFonts w:asciiTheme="minorHAnsi" w:hAnsiTheme="minorHAnsi" w:cstheme="minorHAnsi"/>
          <w:b/>
          <w:bCs/>
        </w:rPr>
      </w:pPr>
      <w:r w:rsidRPr="003C741D">
        <w:rPr>
          <w:rFonts w:asciiTheme="minorHAnsi" w:hAnsiTheme="minorHAnsi" w:cstheme="minorHAnsi"/>
          <w:b/>
          <w:bCs/>
        </w:rPr>
        <w:t xml:space="preserve">A standard for a single </w:t>
      </w:r>
      <w:r w:rsidR="000D4B35">
        <w:rPr>
          <w:rFonts w:asciiTheme="minorHAnsi" w:hAnsiTheme="minorHAnsi" w:cstheme="minorHAnsi"/>
          <w:b/>
          <w:bCs/>
        </w:rPr>
        <w:t xml:space="preserve">impact </w:t>
      </w:r>
      <w:r w:rsidR="00FE6F89">
        <w:rPr>
          <w:rFonts w:asciiTheme="minorHAnsi" w:hAnsiTheme="minorHAnsi" w:cstheme="minorHAnsi"/>
          <w:b/>
          <w:bCs/>
        </w:rPr>
        <w:t>o</w:t>
      </w:r>
      <w:r w:rsidR="000D4B35">
        <w:rPr>
          <w:rFonts w:asciiTheme="minorHAnsi" w:hAnsiTheme="minorHAnsi" w:cstheme="minorHAnsi"/>
          <w:b/>
          <w:bCs/>
        </w:rPr>
        <w:t>n the eel stock</w:t>
      </w:r>
    </w:p>
    <w:p w14:paraId="6C021475" w14:textId="12F6C417" w:rsidR="00A24099" w:rsidRPr="00ED51B9" w:rsidRDefault="00A24099" w:rsidP="00A24099">
      <w:pPr>
        <w:spacing w:after="60" w:line="247" w:lineRule="auto"/>
        <w:ind w:right="849"/>
        <w:rPr>
          <w:rFonts w:asciiTheme="minorHAnsi" w:hAnsiTheme="minorHAnsi" w:cstheme="minorHAnsi"/>
          <w:bCs/>
          <w:color w:val="000000"/>
        </w:rPr>
      </w:pPr>
      <w:r w:rsidRPr="00ED51B9">
        <w:rPr>
          <w:rFonts w:asciiTheme="minorHAnsi" w:hAnsiTheme="minorHAnsi" w:cstheme="minorHAnsi"/>
        </w:rPr>
        <w:t xml:space="preserve">There are many factors that have caused the decline of the eel population: climate change, pollution, habitat loss, barriers to migration, overfishing etc.  </w:t>
      </w:r>
    </w:p>
    <w:p w14:paraId="20F5002E" w14:textId="21463ACF" w:rsidR="00A24099" w:rsidRPr="00ED51B9" w:rsidRDefault="00A24099" w:rsidP="00A24099">
      <w:pPr>
        <w:autoSpaceDE w:val="0"/>
        <w:autoSpaceDN w:val="0"/>
        <w:adjustRightInd w:val="0"/>
        <w:spacing w:after="120"/>
        <w:ind w:right="849"/>
        <w:rPr>
          <w:rFonts w:asciiTheme="minorHAnsi" w:hAnsiTheme="minorHAnsi" w:cstheme="minorHAnsi"/>
          <w:bCs/>
          <w:color w:val="000000"/>
        </w:rPr>
      </w:pPr>
      <w:r w:rsidRPr="00ED51B9">
        <w:rPr>
          <w:rFonts w:asciiTheme="minorHAnsi" w:hAnsiTheme="minorHAnsi" w:cstheme="minorHAnsi"/>
          <w:bCs/>
          <w:color w:val="000000"/>
        </w:rPr>
        <w:t xml:space="preserve">It is in this overly complex setting, that the Sustainable Eel Group took </w:t>
      </w:r>
      <w:r w:rsidR="00905AC7" w:rsidRPr="00ED51B9">
        <w:rPr>
          <w:rFonts w:asciiTheme="minorHAnsi" w:hAnsiTheme="minorHAnsi" w:cstheme="minorHAnsi"/>
          <w:bCs/>
          <w:color w:val="000000"/>
        </w:rPr>
        <w:t xml:space="preserve">the </w:t>
      </w:r>
      <w:r w:rsidRPr="00ED51B9">
        <w:rPr>
          <w:rFonts w:asciiTheme="minorHAnsi" w:hAnsiTheme="minorHAnsi" w:cstheme="minorHAnsi"/>
          <w:bCs/>
          <w:color w:val="000000"/>
        </w:rPr>
        <w:t xml:space="preserve">initiative (in 2011) to develop a standard for a responsible eel fishing sector. This Code of Conduct is available to (regional groups of) individual fishers, traders, processors and </w:t>
      </w:r>
      <w:proofErr w:type="spellStart"/>
      <w:r w:rsidRPr="00ED51B9">
        <w:rPr>
          <w:rFonts w:asciiTheme="minorHAnsi" w:hAnsiTheme="minorHAnsi" w:cstheme="minorHAnsi"/>
          <w:bCs/>
          <w:color w:val="000000"/>
        </w:rPr>
        <w:t>aquaculturists</w:t>
      </w:r>
      <w:proofErr w:type="spellEnd"/>
      <w:r w:rsidRPr="00ED51B9">
        <w:rPr>
          <w:rFonts w:asciiTheme="minorHAnsi" w:hAnsiTheme="minorHAnsi" w:cstheme="minorHAnsi"/>
          <w:bCs/>
          <w:color w:val="000000"/>
        </w:rPr>
        <w:t xml:space="preserve">. This code sets minimal conditions for a responsible </w:t>
      </w:r>
      <w:r w:rsidR="00ED51B9" w:rsidRPr="00ED51B9">
        <w:rPr>
          <w:rFonts w:asciiTheme="minorHAnsi" w:hAnsiTheme="minorHAnsi" w:cstheme="minorHAnsi"/>
          <w:bCs/>
          <w:color w:val="000000"/>
        </w:rPr>
        <w:t xml:space="preserve">level of </w:t>
      </w:r>
      <w:r w:rsidRPr="00ED51B9">
        <w:rPr>
          <w:rFonts w:asciiTheme="minorHAnsi" w:hAnsiTheme="minorHAnsi" w:cstheme="minorHAnsi"/>
          <w:bCs/>
          <w:color w:val="000000"/>
        </w:rPr>
        <w:t xml:space="preserve">exploitation, contributing to the implementation of the national Eel Management Plans and the EU Eel Regulation. However, given that the SEG standard addresses only the commercial fishing sector, it does not address all factors and all actors involved in eel management: issues related to water management, pollution, wildlife management, and loss of (accessibility to) habitats are not included. </w:t>
      </w:r>
    </w:p>
    <w:p w14:paraId="7214A91E" w14:textId="77777777" w:rsidR="00A24099" w:rsidRPr="00ED51B9" w:rsidRDefault="00A24099" w:rsidP="00A24099">
      <w:pPr>
        <w:autoSpaceDE w:val="0"/>
        <w:autoSpaceDN w:val="0"/>
        <w:adjustRightInd w:val="0"/>
        <w:spacing w:after="120"/>
        <w:ind w:right="849"/>
        <w:rPr>
          <w:rFonts w:asciiTheme="minorHAnsi" w:hAnsiTheme="minorHAnsi" w:cstheme="minorHAnsi"/>
          <w:bCs/>
          <w:color w:val="000000"/>
        </w:rPr>
      </w:pPr>
      <w:r w:rsidRPr="00ED51B9">
        <w:rPr>
          <w:rFonts w:asciiTheme="minorHAnsi" w:hAnsiTheme="minorHAnsi" w:cstheme="minorHAnsi"/>
          <w:bCs/>
          <w:color w:val="000000"/>
        </w:rPr>
        <w:t xml:space="preserve">The SEG standard deliberately addresses a single type of actor in a multi-actor environment, a single factor in a multi-factor process. </w:t>
      </w:r>
    </w:p>
    <w:p w14:paraId="02461DF4" w14:textId="0E4E7566" w:rsidR="003C741D" w:rsidRPr="00ED51B9" w:rsidRDefault="000D4B35" w:rsidP="00393DF0">
      <w:pPr>
        <w:spacing w:after="60" w:line="247" w:lineRule="auto"/>
        <w:ind w:right="849"/>
        <w:rPr>
          <w:rFonts w:asciiTheme="minorHAnsi" w:hAnsiTheme="minorHAnsi" w:cstheme="minorHAnsi"/>
        </w:rPr>
      </w:pPr>
      <w:r w:rsidRPr="00ED51B9">
        <w:rPr>
          <w:rFonts w:asciiTheme="minorHAnsi" w:hAnsiTheme="minorHAnsi" w:cstheme="minorHAnsi"/>
        </w:rPr>
        <w:t xml:space="preserve">The context for this can be </w:t>
      </w:r>
      <w:r w:rsidR="008C25F9" w:rsidRPr="00ED51B9">
        <w:rPr>
          <w:rFonts w:asciiTheme="minorHAnsi" w:hAnsiTheme="minorHAnsi" w:cstheme="minorHAnsi"/>
        </w:rPr>
        <w:t>read in more detail in our document</w:t>
      </w:r>
      <w:r w:rsidR="00905AC7" w:rsidRPr="00ED51B9">
        <w:rPr>
          <w:rFonts w:asciiTheme="minorHAnsi" w:hAnsiTheme="minorHAnsi" w:cstheme="minorHAnsi"/>
        </w:rPr>
        <w:t xml:space="preserve"> </w:t>
      </w:r>
      <w:hyperlink r:id="rId12" w:anchor="documents" w:history="1">
        <w:r w:rsidR="00905AC7" w:rsidRPr="00136A55">
          <w:rPr>
            <w:rStyle w:val="Hyperlink"/>
            <w:rFonts w:asciiTheme="minorHAnsi" w:hAnsiTheme="minorHAnsi" w:cstheme="minorHAnsi"/>
          </w:rPr>
          <w:t xml:space="preserve">118 </w:t>
        </w:r>
        <w:r w:rsidR="009C4FAD" w:rsidRPr="00136A55">
          <w:rPr>
            <w:rStyle w:val="Hyperlink"/>
            <w:rFonts w:asciiTheme="minorHAnsi" w:hAnsiTheme="minorHAnsi" w:cstheme="minorHAnsi"/>
          </w:rPr>
          <w:t>Certifying eel fisheries in a multi-actor environ</w:t>
        </w:r>
        <w:r w:rsidR="00136A55" w:rsidRPr="00136A55">
          <w:rPr>
            <w:rStyle w:val="Hyperlink"/>
            <w:rFonts w:asciiTheme="minorHAnsi" w:hAnsiTheme="minorHAnsi" w:cstheme="minorHAnsi"/>
          </w:rPr>
          <w:t>ment</w:t>
        </w:r>
      </w:hyperlink>
      <w:r w:rsidR="00136A55">
        <w:rPr>
          <w:rFonts w:asciiTheme="minorHAnsi" w:hAnsiTheme="minorHAnsi" w:cstheme="minorHAnsi"/>
          <w:color w:val="000000" w:themeColor="text1"/>
        </w:rPr>
        <w:t xml:space="preserve">. </w:t>
      </w:r>
    </w:p>
    <w:p w14:paraId="641EBBEA" w14:textId="77777777" w:rsidR="005758C5" w:rsidRPr="004D15C3" w:rsidRDefault="005758C5" w:rsidP="00393DF0">
      <w:pPr>
        <w:spacing w:before="40"/>
        <w:ind w:left="720" w:right="849"/>
        <w:rPr>
          <w:rFonts w:ascii="Calibri" w:hAnsi="Calibri"/>
          <w:sz w:val="16"/>
          <w:szCs w:val="16"/>
        </w:rPr>
      </w:pPr>
    </w:p>
    <w:p w14:paraId="79042011" w14:textId="4E106633" w:rsidR="00481BFD" w:rsidRPr="00AE0117" w:rsidRDefault="00655407" w:rsidP="00393DF0">
      <w:pPr>
        <w:pStyle w:val="ListParagraph"/>
        <w:spacing w:before="120" w:after="120"/>
        <w:ind w:left="0" w:right="849"/>
        <w:contextualSpacing w:val="0"/>
        <w:rPr>
          <w:rFonts w:asciiTheme="minorHAnsi" w:hAnsiTheme="minorHAnsi" w:cstheme="minorHAnsi"/>
          <w:szCs w:val="16"/>
          <w:lang w:eastAsia="en-GB"/>
        </w:rPr>
      </w:pPr>
      <w:r w:rsidRPr="00AE0117">
        <w:rPr>
          <w:rFonts w:asciiTheme="minorHAnsi" w:hAnsiTheme="minorHAnsi" w:cstheme="minorHAnsi"/>
          <w:szCs w:val="16"/>
          <w:lang w:eastAsia="en-GB"/>
        </w:rPr>
        <w:t>Faced with the factors that are known to result in eel mortality, it may seem that a</w:t>
      </w:r>
      <w:r w:rsidR="00822B5A" w:rsidRPr="00AE0117">
        <w:rPr>
          <w:rFonts w:asciiTheme="minorHAnsi" w:hAnsiTheme="minorHAnsi" w:cstheme="minorHAnsi"/>
          <w:szCs w:val="16"/>
          <w:lang w:eastAsia="en-GB"/>
        </w:rPr>
        <w:t xml:space="preserve"> </w:t>
      </w:r>
      <w:r w:rsidRPr="00AE0117">
        <w:rPr>
          <w:rFonts w:asciiTheme="minorHAnsi" w:hAnsiTheme="minorHAnsi" w:cstheme="minorHAnsi"/>
          <w:szCs w:val="16"/>
          <w:lang w:eastAsia="en-GB"/>
        </w:rPr>
        <w:t xml:space="preserve">ban on the recreational and commercial take of eels – including glass eels, silver eels and yellow eels – would be an obvious </w:t>
      </w:r>
      <w:r w:rsidR="00095147" w:rsidRPr="00AE0117">
        <w:rPr>
          <w:rFonts w:asciiTheme="minorHAnsi" w:hAnsiTheme="minorHAnsi" w:cstheme="minorHAnsi"/>
          <w:szCs w:val="16"/>
          <w:lang w:eastAsia="en-GB"/>
        </w:rPr>
        <w:t xml:space="preserve">and potentially effective </w:t>
      </w:r>
      <w:r w:rsidRPr="00AE0117">
        <w:rPr>
          <w:rFonts w:asciiTheme="minorHAnsi" w:hAnsiTheme="minorHAnsi" w:cstheme="minorHAnsi"/>
          <w:szCs w:val="16"/>
          <w:lang w:eastAsia="en-GB"/>
        </w:rPr>
        <w:t>conservation measure.</w:t>
      </w:r>
      <w:r w:rsidR="00095147" w:rsidRPr="00AE0117">
        <w:rPr>
          <w:rFonts w:asciiTheme="minorHAnsi" w:hAnsiTheme="minorHAnsi" w:cstheme="minorHAnsi"/>
          <w:szCs w:val="16"/>
          <w:lang w:eastAsia="en-GB"/>
        </w:rPr>
        <w:t xml:space="preserve">  SEG believes, counter-intuitively, that this would be wrong.</w:t>
      </w:r>
      <w:r w:rsidR="00ED3020" w:rsidRPr="00AE0117">
        <w:rPr>
          <w:rFonts w:asciiTheme="minorHAnsi" w:hAnsiTheme="minorHAnsi" w:cstheme="minorHAnsi"/>
          <w:szCs w:val="16"/>
          <w:lang w:eastAsia="en-GB"/>
        </w:rPr>
        <w:t xml:space="preserve">  In fact a range of factors suggest that a </w:t>
      </w:r>
      <w:r w:rsidR="00DF4E1A">
        <w:rPr>
          <w:rFonts w:asciiTheme="minorHAnsi" w:hAnsiTheme="minorHAnsi" w:cstheme="minorHAnsi"/>
          <w:szCs w:val="16"/>
          <w:lang w:eastAsia="en-GB"/>
        </w:rPr>
        <w:t xml:space="preserve">responsible and ultimately sustainable </w:t>
      </w:r>
      <w:r w:rsidR="00ED3020" w:rsidRPr="00AE0117">
        <w:rPr>
          <w:rFonts w:asciiTheme="minorHAnsi" w:hAnsiTheme="minorHAnsi" w:cstheme="minorHAnsi"/>
          <w:szCs w:val="16"/>
          <w:lang w:eastAsia="en-GB"/>
        </w:rPr>
        <w:t xml:space="preserve">commercial eel sector would be a major force in </w:t>
      </w:r>
      <w:r w:rsidR="00054633" w:rsidRPr="00AE0117">
        <w:rPr>
          <w:rFonts w:asciiTheme="minorHAnsi" w:hAnsiTheme="minorHAnsi" w:cstheme="minorHAnsi"/>
          <w:szCs w:val="16"/>
          <w:lang w:eastAsia="en-GB"/>
        </w:rPr>
        <w:t>restoring</w:t>
      </w:r>
      <w:r w:rsidR="00ED3020" w:rsidRPr="00AE0117">
        <w:rPr>
          <w:rFonts w:asciiTheme="minorHAnsi" w:hAnsiTheme="minorHAnsi" w:cstheme="minorHAnsi"/>
          <w:szCs w:val="16"/>
          <w:lang w:eastAsia="en-GB"/>
        </w:rPr>
        <w:t xml:space="preserve"> </w:t>
      </w:r>
      <w:r w:rsidR="00054633" w:rsidRPr="00AE0117">
        <w:rPr>
          <w:rFonts w:asciiTheme="minorHAnsi" w:hAnsiTheme="minorHAnsi" w:cstheme="minorHAnsi"/>
          <w:szCs w:val="16"/>
          <w:lang w:eastAsia="en-GB"/>
        </w:rPr>
        <w:t>eel populations.</w:t>
      </w:r>
    </w:p>
    <w:p w14:paraId="40FC75FE" w14:textId="18C9DCAF" w:rsidR="00054633" w:rsidRPr="00AE0117" w:rsidRDefault="00054633" w:rsidP="00393DF0">
      <w:pPr>
        <w:pStyle w:val="ListParagraph"/>
        <w:spacing w:before="120" w:after="120"/>
        <w:ind w:left="0" w:right="849"/>
        <w:contextualSpacing w:val="0"/>
        <w:rPr>
          <w:rFonts w:asciiTheme="minorHAnsi" w:hAnsiTheme="minorHAnsi" w:cstheme="minorHAnsi"/>
          <w:szCs w:val="16"/>
          <w:lang w:eastAsia="en-GB"/>
        </w:rPr>
      </w:pPr>
      <w:r w:rsidRPr="00AE0117">
        <w:rPr>
          <w:rFonts w:asciiTheme="minorHAnsi" w:hAnsiTheme="minorHAnsi" w:cstheme="minorHAnsi"/>
          <w:szCs w:val="16"/>
          <w:lang w:eastAsia="en-GB"/>
        </w:rPr>
        <w:t xml:space="preserve">Most fundamentally, the continuing existence of a commercial sector is completely dependent on the maintenance of a healthy wild eel population.  Despite more than 100 years of research it has to date proved impossible to breed eels in captivity.  </w:t>
      </w:r>
      <w:r w:rsidR="0093164B" w:rsidRPr="00AE0117">
        <w:rPr>
          <w:rFonts w:asciiTheme="minorHAnsi" w:hAnsiTheme="minorHAnsi" w:cstheme="minorHAnsi"/>
          <w:szCs w:val="16"/>
          <w:lang w:eastAsia="en-GB"/>
        </w:rPr>
        <w:t xml:space="preserve">Eel aquaculture and ranching, as well as fishing for glass eels and adults is impossible without a wild population.  </w:t>
      </w:r>
      <w:r w:rsidRPr="00AE0117">
        <w:rPr>
          <w:rFonts w:asciiTheme="minorHAnsi" w:hAnsiTheme="minorHAnsi" w:cstheme="minorHAnsi"/>
          <w:szCs w:val="16"/>
          <w:lang w:eastAsia="en-GB"/>
        </w:rPr>
        <w:t>Without a wild population there is no commercial ee</w:t>
      </w:r>
      <w:r w:rsidR="00F31087" w:rsidRPr="00AE0117">
        <w:rPr>
          <w:rFonts w:asciiTheme="minorHAnsi" w:hAnsiTheme="minorHAnsi" w:cstheme="minorHAnsi"/>
          <w:szCs w:val="16"/>
          <w:lang w:eastAsia="en-GB"/>
        </w:rPr>
        <w:t>l sector.  The sector</w:t>
      </w:r>
      <w:r w:rsidR="002A21CF" w:rsidRPr="00AE0117">
        <w:rPr>
          <w:rFonts w:asciiTheme="minorHAnsi" w:hAnsiTheme="minorHAnsi" w:cstheme="minorHAnsi"/>
          <w:szCs w:val="16"/>
          <w:lang w:eastAsia="en-GB"/>
        </w:rPr>
        <w:t xml:space="preserve"> – including commercial, recreational and traditional fishers -</w:t>
      </w:r>
      <w:r w:rsidR="00F31087" w:rsidRPr="00AE0117">
        <w:rPr>
          <w:rFonts w:asciiTheme="minorHAnsi" w:hAnsiTheme="minorHAnsi" w:cstheme="minorHAnsi"/>
          <w:szCs w:val="16"/>
          <w:lang w:eastAsia="en-GB"/>
        </w:rPr>
        <w:t xml:space="preserve"> has a deep, cultural relationship with the eel and eel trade, going back centuries.</w:t>
      </w:r>
    </w:p>
    <w:p w14:paraId="71D0CC20" w14:textId="40BAECCD" w:rsidR="00095147" w:rsidRPr="00AE0117" w:rsidRDefault="00F31087" w:rsidP="00393DF0">
      <w:pPr>
        <w:pStyle w:val="ListParagraph"/>
        <w:spacing w:before="120" w:after="120"/>
        <w:ind w:left="0" w:right="849"/>
        <w:contextualSpacing w:val="0"/>
        <w:rPr>
          <w:rFonts w:asciiTheme="minorHAnsi" w:hAnsiTheme="minorHAnsi" w:cstheme="minorHAnsi"/>
          <w:szCs w:val="16"/>
          <w:lang w:eastAsia="en-GB"/>
        </w:rPr>
      </w:pPr>
      <w:r w:rsidRPr="00AE0117">
        <w:rPr>
          <w:rFonts w:asciiTheme="minorHAnsi" w:hAnsiTheme="minorHAnsi" w:cstheme="minorHAnsi"/>
          <w:szCs w:val="16"/>
          <w:lang w:eastAsia="en-GB"/>
        </w:rPr>
        <w:t xml:space="preserve">Its dependence on the eel gives the eel sector </w:t>
      </w:r>
      <w:r w:rsidR="0093164B" w:rsidRPr="00AE0117">
        <w:rPr>
          <w:rFonts w:asciiTheme="minorHAnsi" w:hAnsiTheme="minorHAnsi" w:cstheme="minorHAnsi"/>
          <w:szCs w:val="16"/>
          <w:lang w:eastAsia="en-GB"/>
        </w:rPr>
        <w:t>a clear</w:t>
      </w:r>
      <w:r w:rsidRPr="00AE0117">
        <w:rPr>
          <w:rFonts w:asciiTheme="minorHAnsi" w:hAnsiTheme="minorHAnsi" w:cstheme="minorHAnsi"/>
          <w:szCs w:val="16"/>
          <w:lang w:eastAsia="en-GB"/>
        </w:rPr>
        <w:t xml:space="preserve"> interest in the survival</w:t>
      </w:r>
      <w:r w:rsidR="0093164B" w:rsidRPr="00AE0117">
        <w:rPr>
          <w:rFonts w:asciiTheme="minorHAnsi" w:hAnsiTheme="minorHAnsi" w:cstheme="minorHAnsi"/>
          <w:szCs w:val="16"/>
          <w:lang w:eastAsia="en-GB"/>
        </w:rPr>
        <w:t xml:space="preserve"> and growth of eel populations</w:t>
      </w:r>
      <w:r w:rsidRPr="00AE0117">
        <w:rPr>
          <w:rFonts w:asciiTheme="minorHAnsi" w:hAnsiTheme="minorHAnsi" w:cstheme="minorHAnsi"/>
          <w:szCs w:val="16"/>
          <w:lang w:eastAsia="en-GB"/>
        </w:rPr>
        <w:t xml:space="preserve">, but does not give it the tools to contribute, or show that a ban on the taking of eels </w:t>
      </w:r>
      <w:r w:rsidR="0093164B" w:rsidRPr="00AE0117">
        <w:rPr>
          <w:rFonts w:asciiTheme="minorHAnsi" w:hAnsiTheme="minorHAnsi" w:cstheme="minorHAnsi"/>
          <w:szCs w:val="16"/>
          <w:lang w:eastAsia="en-GB"/>
        </w:rPr>
        <w:t>would not be an effective long-term conservation measure.</w:t>
      </w:r>
      <w:r w:rsidR="007328D3" w:rsidRPr="00AE0117">
        <w:rPr>
          <w:rFonts w:asciiTheme="minorHAnsi" w:hAnsiTheme="minorHAnsi" w:cstheme="minorHAnsi"/>
          <w:szCs w:val="16"/>
          <w:lang w:eastAsia="en-GB"/>
        </w:rPr>
        <w:t xml:space="preserve">  The arguments for this fall into four </w:t>
      </w:r>
      <w:r w:rsidR="002A21CF" w:rsidRPr="00AE0117">
        <w:rPr>
          <w:rFonts w:asciiTheme="minorHAnsi" w:hAnsiTheme="minorHAnsi" w:cstheme="minorHAnsi"/>
          <w:szCs w:val="16"/>
          <w:lang w:eastAsia="en-GB"/>
        </w:rPr>
        <w:t>categories: technical, institutional, political and financial.</w:t>
      </w:r>
    </w:p>
    <w:p w14:paraId="22C3B1DE" w14:textId="0BE381F9" w:rsidR="0094262D" w:rsidRPr="00AE0117" w:rsidRDefault="006267D0" w:rsidP="00393DF0">
      <w:pPr>
        <w:pStyle w:val="ListParagraph"/>
        <w:spacing w:before="120" w:after="120"/>
        <w:ind w:left="0" w:right="849"/>
        <w:contextualSpacing w:val="0"/>
        <w:rPr>
          <w:rFonts w:asciiTheme="minorHAnsi" w:hAnsiTheme="minorHAnsi" w:cstheme="minorHAnsi"/>
          <w:szCs w:val="16"/>
          <w:lang w:eastAsia="en-GB"/>
        </w:rPr>
      </w:pPr>
      <w:r w:rsidRPr="00AE0117">
        <w:rPr>
          <w:rFonts w:asciiTheme="minorHAnsi" w:hAnsiTheme="minorHAnsi" w:cstheme="minorHAnsi"/>
          <w:szCs w:val="16"/>
          <w:lang w:eastAsia="en-GB"/>
        </w:rPr>
        <w:t xml:space="preserve">On the technical side, the eel sector has plenty </w:t>
      </w:r>
      <w:r w:rsidR="00FC741F" w:rsidRPr="00AE0117">
        <w:rPr>
          <w:rFonts w:asciiTheme="minorHAnsi" w:hAnsiTheme="minorHAnsi" w:cstheme="minorHAnsi"/>
          <w:szCs w:val="16"/>
          <w:lang w:eastAsia="en-GB"/>
        </w:rPr>
        <w:t xml:space="preserve">of opportunity to contribute to the restoration of populations.  Technical measures include the safe capture and handling of glass eels for translocation from estuaries and rivers that are blocked to potential upstream migration to rivers and wetlands where they can grow to adulthood and return to the sea to reproduce, </w:t>
      </w:r>
      <w:r w:rsidR="00AC2BF9" w:rsidRPr="00AE0117">
        <w:rPr>
          <w:rFonts w:asciiTheme="minorHAnsi" w:hAnsiTheme="minorHAnsi" w:cstheme="minorHAnsi"/>
          <w:szCs w:val="16"/>
          <w:lang w:eastAsia="en-GB"/>
        </w:rPr>
        <w:t xml:space="preserve">and the establishment of eel fishing free periods, quota and </w:t>
      </w:r>
      <w:r w:rsidR="00AC2BF9" w:rsidRPr="00AE0117" w:rsidDel="006D2917">
        <w:rPr>
          <w:rFonts w:asciiTheme="minorHAnsi" w:hAnsiTheme="minorHAnsi" w:cstheme="minorHAnsi"/>
          <w:szCs w:val="16"/>
          <w:lang w:eastAsia="en-GB"/>
        </w:rPr>
        <w:t>areas or zones.</w:t>
      </w:r>
    </w:p>
    <w:p w14:paraId="38135002" w14:textId="338C6A3B" w:rsidR="00FC741F" w:rsidRPr="00F6736C" w:rsidRDefault="00AC2BF9" w:rsidP="00393DF0">
      <w:pPr>
        <w:pStyle w:val="ListParagraph"/>
        <w:spacing w:before="120" w:after="120"/>
        <w:ind w:left="0" w:right="849"/>
        <w:contextualSpacing w:val="0"/>
        <w:rPr>
          <w:rFonts w:asciiTheme="minorHAnsi" w:hAnsiTheme="minorHAnsi" w:cstheme="minorHAnsi"/>
          <w:szCs w:val="16"/>
          <w:lang w:eastAsia="en-GB"/>
        </w:rPr>
      </w:pPr>
      <w:r w:rsidRPr="00F6736C">
        <w:rPr>
          <w:rFonts w:asciiTheme="minorHAnsi" w:hAnsiTheme="minorHAnsi" w:cstheme="minorHAnsi"/>
          <w:szCs w:val="16"/>
          <w:lang w:eastAsia="en-GB"/>
        </w:rPr>
        <w:t>On the institutional side, it is essential to combat the illegal fishing and trade in eels.  The trade of eels beyond European borders is already banned under C</w:t>
      </w:r>
      <w:r w:rsidR="00D65EF2">
        <w:rPr>
          <w:rFonts w:asciiTheme="minorHAnsi" w:hAnsiTheme="minorHAnsi" w:cstheme="minorHAnsi"/>
          <w:szCs w:val="16"/>
          <w:lang w:eastAsia="en-GB"/>
        </w:rPr>
        <w:t>ites</w:t>
      </w:r>
      <w:r w:rsidRPr="00F6736C">
        <w:rPr>
          <w:rFonts w:asciiTheme="minorHAnsi" w:hAnsiTheme="minorHAnsi" w:cstheme="minorHAnsi"/>
          <w:szCs w:val="16"/>
          <w:lang w:eastAsia="en-GB"/>
        </w:rPr>
        <w:t>, and yet</w:t>
      </w:r>
      <w:r w:rsidR="00CC41D6" w:rsidRPr="00F6736C">
        <w:rPr>
          <w:rFonts w:asciiTheme="minorHAnsi" w:hAnsiTheme="minorHAnsi" w:cstheme="minorHAnsi"/>
          <w:szCs w:val="16"/>
          <w:lang w:eastAsia="en-GB"/>
        </w:rPr>
        <w:t xml:space="preserve">, despite </w:t>
      </w:r>
      <w:r w:rsidR="009E026E" w:rsidRPr="00F6736C">
        <w:rPr>
          <w:rFonts w:asciiTheme="minorHAnsi" w:hAnsiTheme="minorHAnsi" w:cstheme="minorHAnsi"/>
          <w:szCs w:val="16"/>
          <w:lang w:eastAsia="en-GB"/>
        </w:rPr>
        <w:t>reductions since 2017,</w:t>
      </w:r>
      <w:r w:rsidRPr="00F6736C">
        <w:rPr>
          <w:rFonts w:asciiTheme="minorHAnsi" w:hAnsiTheme="minorHAnsi" w:cstheme="minorHAnsi"/>
          <w:szCs w:val="16"/>
          <w:lang w:eastAsia="en-GB"/>
        </w:rPr>
        <w:t xml:space="preserve"> is estimated</w:t>
      </w:r>
      <w:r w:rsidR="009E026E" w:rsidRPr="00F6736C">
        <w:rPr>
          <w:rFonts w:asciiTheme="minorHAnsi" w:hAnsiTheme="minorHAnsi" w:cstheme="minorHAnsi"/>
          <w:szCs w:val="16"/>
          <w:lang w:eastAsia="en-GB"/>
        </w:rPr>
        <w:t xml:space="preserve"> in 2022</w:t>
      </w:r>
      <w:r w:rsidRPr="00F6736C">
        <w:rPr>
          <w:rFonts w:asciiTheme="minorHAnsi" w:hAnsiTheme="minorHAnsi" w:cstheme="minorHAnsi"/>
          <w:szCs w:val="16"/>
          <w:lang w:eastAsia="en-GB"/>
        </w:rPr>
        <w:t xml:space="preserve"> to represent </w:t>
      </w:r>
      <w:r w:rsidR="00081CA0" w:rsidRPr="00F6736C">
        <w:rPr>
          <w:rFonts w:asciiTheme="minorHAnsi" w:hAnsiTheme="minorHAnsi" w:cstheme="minorHAnsi"/>
          <w:color w:val="000000" w:themeColor="text1"/>
          <w:szCs w:val="16"/>
          <w:lang w:eastAsia="en-GB"/>
        </w:rPr>
        <w:t xml:space="preserve">15 to 25 </w:t>
      </w:r>
      <w:r w:rsidRPr="00F6736C">
        <w:rPr>
          <w:rFonts w:asciiTheme="minorHAnsi" w:hAnsiTheme="minorHAnsi" w:cstheme="minorHAnsi"/>
          <w:szCs w:val="16"/>
          <w:lang w:eastAsia="en-GB"/>
        </w:rPr>
        <w:t>ton</w:t>
      </w:r>
      <w:r w:rsidR="009E026E" w:rsidRPr="00F6736C">
        <w:rPr>
          <w:rFonts w:asciiTheme="minorHAnsi" w:hAnsiTheme="minorHAnsi" w:cstheme="minorHAnsi"/>
          <w:szCs w:val="16"/>
          <w:lang w:eastAsia="en-GB"/>
        </w:rPr>
        <w:t>ne</w:t>
      </w:r>
      <w:r w:rsidRPr="00F6736C">
        <w:rPr>
          <w:rFonts w:asciiTheme="minorHAnsi" w:hAnsiTheme="minorHAnsi" w:cstheme="minorHAnsi"/>
          <w:szCs w:val="16"/>
          <w:lang w:eastAsia="en-GB"/>
        </w:rPr>
        <w:t>s of eel a year –</w:t>
      </w:r>
      <w:r w:rsidR="00CC2B1A" w:rsidRPr="00F6736C">
        <w:rPr>
          <w:rFonts w:asciiTheme="minorHAnsi" w:hAnsiTheme="minorHAnsi" w:cstheme="minorHAnsi"/>
          <w:szCs w:val="16"/>
          <w:lang w:eastAsia="en-GB"/>
        </w:rPr>
        <w:t xml:space="preserve"> </w:t>
      </w:r>
      <w:r w:rsidR="00081CA0" w:rsidRPr="00F6736C">
        <w:rPr>
          <w:rFonts w:asciiTheme="minorHAnsi" w:hAnsiTheme="minorHAnsi" w:cstheme="minorHAnsi"/>
          <w:color w:val="000000" w:themeColor="text1"/>
          <w:szCs w:val="16"/>
          <w:lang w:eastAsia="en-GB"/>
        </w:rPr>
        <w:t>4</w:t>
      </w:r>
      <w:r w:rsidR="00CC2B1A" w:rsidRPr="00F6736C">
        <w:rPr>
          <w:rFonts w:asciiTheme="minorHAnsi" w:hAnsiTheme="minorHAnsi" w:cstheme="minorHAnsi"/>
          <w:color w:val="000000" w:themeColor="text1"/>
          <w:szCs w:val="16"/>
          <w:lang w:eastAsia="en-GB"/>
        </w:rPr>
        <w:t xml:space="preserve">0% </w:t>
      </w:r>
      <w:r w:rsidR="00CC2B1A" w:rsidRPr="00F6736C">
        <w:rPr>
          <w:rFonts w:asciiTheme="minorHAnsi" w:hAnsiTheme="minorHAnsi" w:cstheme="minorHAnsi"/>
          <w:szCs w:val="16"/>
          <w:lang w:eastAsia="en-GB"/>
        </w:rPr>
        <w:t>on top of</w:t>
      </w:r>
      <w:r w:rsidRPr="00F6736C">
        <w:rPr>
          <w:rFonts w:asciiTheme="minorHAnsi" w:hAnsiTheme="minorHAnsi" w:cstheme="minorHAnsi"/>
          <w:szCs w:val="16"/>
          <w:lang w:eastAsia="en-GB"/>
        </w:rPr>
        <w:t xml:space="preserve"> the total legal European market</w:t>
      </w:r>
      <w:r w:rsidR="00A7553C" w:rsidRPr="00F6736C">
        <w:rPr>
          <w:rFonts w:asciiTheme="minorHAnsi" w:hAnsiTheme="minorHAnsi" w:cstheme="minorHAnsi"/>
          <w:szCs w:val="16"/>
          <w:lang w:eastAsia="en-GB"/>
        </w:rPr>
        <w:t xml:space="preserve"> of</w:t>
      </w:r>
      <w:r w:rsidR="00081CA0" w:rsidRPr="00F6736C">
        <w:rPr>
          <w:rFonts w:asciiTheme="minorHAnsi" w:hAnsiTheme="minorHAnsi" w:cstheme="minorHAnsi"/>
          <w:szCs w:val="16"/>
          <w:lang w:eastAsia="en-GB"/>
        </w:rPr>
        <w:t xml:space="preserve"> some </w:t>
      </w:r>
      <w:r w:rsidR="00081CA0" w:rsidRPr="00F6736C">
        <w:rPr>
          <w:rFonts w:asciiTheme="minorHAnsi" w:hAnsiTheme="minorHAnsi" w:cstheme="minorHAnsi"/>
          <w:color w:val="000000" w:themeColor="text1"/>
          <w:szCs w:val="16"/>
          <w:lang w:eastAsia="en-GB"/>
        </w:rPr>
        <w:t xml:space="preserve">40 to </w:t>
      </w:r>
      <w:r w:rsidR="00081CA0" w:rsidRPr="00F6736C">
        <w:rPr>
          <w:rFonts w:asciiTheme="minorHAnsi" w:hAnsiTheme="minorHAnsi" w:cstheme="minorHAnsi"/>
          <w:szCs w:val="16"/>
          <w:lang w:eastAsia="en-GB"/>
        </w:rPr>
        <w:t>50</w:t>
      </w:r>
      <w:r w:rsidR="00A7553C" w:rsidRPr="00F6736C">
        <w:rPr>
          <w:rFonts w:asciiTheme="minorHAnsi" w:hAnsiTheme="minorHAnsi" w:cstheme="minorHAnsi"/>
          <w:szCs w:val="16"/>
          <w:lang w:eastAsia="en-GB"/>
        </w:rPr>
        <w:t xml:space="preserve"> tonnes</w:t>
      </w:r>
      <w:r w:rsidRPr="00F6736C">
        <w:rPr>
          <w:rFonts w:asciiTheme="minorHAnsi" w:hAnsiTheme="minorHAnsi" w:cstheme="minorHAnsi"/>
          <w:szCs w:val="16"/>
          <w:lang w:eastAsia="en-GB"/>
        </w:rPr>
        <w:t xml:space="preserve">.  The illegal market undermines the viability of the legal sector and suggests also that simply banning eel fishing and trade is unlikely to be an effective measure.  A </w:t>
      </w:r>
      <w:r w:rsidR="005A61AF" w:rsidRPr="00F6736C">
        <w:rPr>
          <w:rFonts w:asciiTheme="minorHAnsi" w:hAnsiTheme="minorHAnsi" w:cstheme="minorHAnsi"/>
          <w:szCs w:val="16"/>
          <w:lang w:eastAsia="en-GB"/>
        </w:rPr>
        <w:t xml:space="preserve">responsible, </w:t>
      </w:r>
      <w:r w:rsidRPr="00F6736C">
        <w:rPr>
          <w:rFonts w:asciiTheme="minorHAnsi" w:hAnsiTheme="minorHAnsi" w:cstheme="minorHAnsi"/>
          <w:szCs w:val="16"/>
          <w:lang w:eastAsia="en-GB"/>
        </w:rPr>
        <w:t xml:space="preserve">legal commercial eel sector, </w:t>
      </w:r>
      <w:r w:rsidR="005A61AF" w:rsidRPr="00F6736C">
        <w:rPr>
          <w:rFonts w:asciiTheme="minorHAnsi" w:hAnsiTheme="minorHAnsi" w:cstheme="minorHAnsi"/>
          <w:szCs w:val="16"/>
          <w:lang w:eastAsia="en-GB"/>
        </w:rPr>
        <w:t xml:space="preserve">with eyes at the water, </w:t>
      </w:r>
      <w:r w:rsidRPr="00F6736C">
        <w:rPr>
          <w:rFonts w:asciiTheme="minorHAnsi" w:hAnsiTheme="minorHAnsi" w:cstheme="minorHAnsi"/>
          <w:szCs w:val="16"/>
          <w:lang w:eastAsia="en-GB"/>
        </w:rPr>
        <w:t>implementing full traceability from water to end product</w:t>
      </w:r>
      <w:r w:rsidR="005A61AF" w:rsidRPr="00F6736C">
        <w:rPr>
          <w:rFonts w:asciiTheme="minorHAnsi" w:hAnsiTheme="minorHAnsi" w:cstheme="minorHAnsi"/>
          <w:szCs w:val="16"/>
          <w:lang w:eastAsia="en-GB"/>
        </w:rPr>
        <w:t>, has the potential to reduce the illegal trade far more effectively than already over-stretched policing on its own.</w:t>
      </w:r>
    </w:p>
    <w:p w14:paraId="3F106483" w14:textId="0A0488E9" w:rsidR="00FF17E7" w:rsidRPr="00AE0117" w:rsidRDefault="005A61AF" w:rsidP="00393DF0">
      <w:pPr>
        <w:pStyle w:val="ListParagraph"/>
        <w:spacing w:before="120" w:after="120"/>
        <w:ind w:left="0" w:right="849"/>
        <w:contextualSpacing w:val="0"/>
        <w:rPr>
          <w:rFonts w:asciiTheme="minorHAnsi" w:hAnsiTheme="minorHAnsi" w:cstheme="minorHAnsi"/>
          <w:szCs w:val="16"/>
          <w:lang w:eastAsia="en-GB"/>
        </w:rPr>
      </w:pPr>
      <w:r w:rsidRPr="00F6736C">
        <w:rPr>
          <w:rFonts w:asciiTheme="minorHAnsi" w:hAnsiTheme="minorHAnsi" w:cstheme="minorHAnsi"/>
          <w:szCs w:val="16"/>
          <w:lang w:eastAsia="en-GB"/>
        </w:rPr>
        <w:t>Politically, the eel needs friends.  In numbers the</w:t>
      </w:r>
      <w:r w:rsidR="00BF5B0F">
        <w:rPr>
          <w:rFonts w:asciiTheme="minorHAnsi" w:hAnsiTheme="minorHAnsi" w:cstheme="minorHAnsi"/>
          <w:szCs w:val="16"/>
          <w:lang w:eastAsia="en-GB"/>
        </w:rPr>
        <w:t xml:space="preserve"> European</w:t>
      </w:r>
      <w:r w:rsidRPr="00F6736C">
        <w:rPr>
          <w:rFonts w:asciiTheme="minorHAnsi" w:hAnsiTheme="minorHAnsi" w:cstheme="minorHAnsi"/>
          <w:szCs w:val="16"/>
          <w:lang w:eastAsia="en-GB"/>
        </w:rPr>
        <w:t xml:space="preserve"> </w:t>
      </w:r>
      <w:r w:rsidR="00785FE0" w:rsidRPr="00F6736C">
        <w:rPr>
          <w:rFonts w:asciiTheme="minorHAnsi" w:hAnsiTheme="minorHAnsi" w:cstheme="minorHAnsi"/>
          <w:szCs w:val="16"/>
          <w:lang w:eastAsia="en-GB"/>
        </w:rPr>
        <w:t>eel sector</w:t>
      </w:r>
      <w:r w:rsidRPr="00F6736C">
        <w:rPr>
          <w:rFonts w:asciiTheme="minorHAnsi" w:hAnsiTheme="minorHAnsi" w:cstheme="minorHAnsi"/>
          <w:szCs w:val="16"/>
          <w:lang w:eastAsia="en-GB"/>
        </w:rPr>
        <w:t xml:space="preserve"> </w:t>
      </w:r>
      <w:r w:rsidR="00EB25E7">
        <w:rPr>
          <w:rFonts w:asciiTheme="minorHAnsi" w:hAnsiTheme="minorHAnsi" w:cstheme="minorHAnsi"/>
          <w:szCs w:val="16"/>
          <w:lang w:eastAsia="en-GB"/>
        </w:rPr>
        <w:t>10 years ago was</w:t>
      </w:r>
      <w:r w:rsidRPr="00F6736C">
        <w:rPr>
          <w:rFonts w:asciiTheme="minorHAnsi" w:hAnsiTheme="minorHAnsi" w:cstheme="minorHAnsi"/>
          <w:szCs w:val="16"/>
          <w:lang w:eastAsia="en-GB"/>
        </w:rPr>
        <w:t xml:space="preserve"> thought to be worth over </w:t>
      </w:r>
      <w:r w:rsidR="000F183F">
        <w:rPr>
          <w:rFonts w:asciiTheme="minorHAnsi" w:hAnsiTheme="minorHAnsi" w:cstheme="minorHAnsi"/>
          <w:szCs w:val="16"/>
          <w:lang w:eastAsia="en-GB"/>
        </w:rPr>
        <w:t>€</w:t>
      </w:r>
      <w:r w:rsidRPr="00F6736C">
        <w:rPr>
          <w:rFonts w:asciiTheme="minorHAnsi" w:hAnsiTheme="minorHAnsi" w:cstheme="minorHAnsi"/>
          <w:szCs w:val="16"/>
          <w:lang w:eastAsia="en-GB"/>
        </w:rPr>
        <w:t>500m per annum and</w:t>
      </w:r>
      <w:r w:rsidR="008B7ED8" w:rsidRPr="00F6736C">
        <w:rPr>
          <w:rFonts w:asciiTheme="minorHAnsi" w:hAnsiTheme="minorHAnsi" w:cstheme="minorHAnsi"/>
          <w:szCs w:val="16"/>
          <w:lang w:eastAsia="en-GB"/>
        </w:rPr>
        <w:t xml:space="preserve"> </w:t>
      </w:r>
      <w:r w:rsidRPr="00F6736C">
        <w:rPr>
          <w:rFonts w:asciiTheme="minorHAnsi" w:hAnsiTheme="minorHAnsi" w:cstheme="minorHAnsi"/>
          <w:szCs w:val="16"/>
          <w:lang w:eastAsia="en-GB"/>
        </w:rPr>
        <w:t>provide</w:t>
      </w:r>
      <w:r w:rsidR="008B7ED8" w:rsidRPr="00F6736C">
        <w:rPr>
          <w:rFonts w:asciiTheme="minorHAnsi" w:hAnsiTheme="minorHAnsi" w:cstheme="minorHAnsi"/>
          <w:szCs w:val="16"/>
          <w:lang w:eastAsia="en-GB"/>
        </w:rPr>
        <w:t>d</w:t>
      </w:r>
      <w:r w:rsidRPr="00F6736C">
        <w:rPr>
          <w:rFonts w:asciiTheme="minorHAnsi" w:hAnsiTheme="minorHAnsi" w:cstheme="minorHAnsi"/>
          <w:szCs w:val="16"/>
          <w:lang w:eastAsia="en-GB"/>
        </w:rPr>
        <w:t xml:space="preserve"> employment for over 10,000 people </w:t>
      </w:r>
      <w:r w:rsidR="00785FE0" w:rsidRPr="00F6736C">
        <w:rPr>
          <w:rFonts w:asciiTheme="minorHAnsi" w:hAnsiTheme="minorHAnsi" w:cstheme="minorHAnsi"/>
          <w:szCs w:val="16"/>
          <w:lang w:eastAsia="en-GB"/>
        </w:rPr>
        <w:t xml:space="preserve">across </w:t>
      </w:r>
      <w:r w:rsidR="00C52791">
        <w:rPr>
          <w:rFonts w:asciiTheme="minorHAnsi" w:hAnsiTheme="minorHAnsi" w:cstheme="minorHAnsi"/>
          <w:szCs w:val="16"/>
          <w:lang w:eastAsia="en-GB"/>
        </w:rPr>
        <w:t>Europe</w:t>
      </w:r>
      <w:r w:rsidR="00785FE0" w:rsidRPr="00F6736C">
        <w:rPr>
          <w:rFonts w:asciiTheme="minorHAnsi" w:hAnsiTheme="minorHAnsi" w:cstheme="minorHAnsi"/>
          <w:szCs w:val="16"/>
          <w:lang w:eastAsia="en-GB"/>
        </w:rPr>
        <w:t xml:space="preserve"> and beyond. </w:t>
      </w:r>
      <w:r w:rsidR="00C52791">
        <w:rPr>
          <w:rFonts w:asciiTheme="minorHAnsi" w:hAnsiTheme="minorHAnsi" w:cstheme="minorHAnsi"/>
          <w:szCs w:val="16"/>
          <w:lang w:eastAsia="en-GB"/>
        </w:rPr>
        <w:t xml:space="preserve"> </w:t>
      </w:r>
      <w:r w:rsidR="00785FE0" w:rsidRPr="00F6736C">
        <w:rPr>
          <w:rFonts w:asciiTheme="minorHAnsi" w:hAnsiTheme="minorHAnsi" w:cstheme="minorHAnsi"/>
          <w:szCs w:val="16"/>
          <w:lang w:eastAsia="en-GB"/>
        </w:rPr>
        <w:t xml:space="preserve">However, the sector </w:t>
      </w:r>
      <w:r w:rsidRPr="00F6736C">
        <w:rPr>
          <w:rFonts w:asciiTheme="minorHAnsi" w:hAnsiTheme="minorHAnsi" w:cstheme="minorHAnsi"/>
          <w:szCs w:val="16"/>
          <w:lang w:eastAsia="en-GB"/>
        </w:rPr>
        <w:t xml:space="preserve">is dispersed and disorganised. </w:t>
      </w:r>
      <w:r w:rsidR="00C52791">
        <w:rPr>
          <w:rFonts w:asciiTheme="minorHAnsi" w:hAnsiTheme="minorHAnsi" w:cstheme="minorHAnsi"/>
          <w:szCs w:val="16"/>
          <w:lang w:eastAsia="en-GB"/>
        </w:rPr>
        <w:t xml:space="preserve"> </w:t>
      </w:r>
      <w:r w:rsidRPr="00F6736C">
        <w:rPr>
          <w:rFonts w:asciiTheme="minorHAnsi" w:hAnsiTheme="minorHAnsi" w:cstheme="minorHAnsi"/>
          <w:szCs w:val="16"/>
          <w:lang w:eastAsia="en-GB"/>
        </w:rPr>
        <w:t xml:space="preserve">As a sporting and leisure activity </w:t>
      </w:r>
      <w:r w:rsidR="00785FE0" w:rsidRPr="00F6736C">
        <w:rPr>
          <w:rFonts w:asciiTheme="minorHAnsi" w:hAnsiTheme="minorHAnsi" w:cstheme="minorHAnsi"/>
          <w:szCs w:val="16"/>
          <w:lang w:eastAsia="en-GB"/>
        </w:rPr>
        <w:t>eel fishing</w:t>
      </w:r>
      <w:r w:rsidRPr="00F6736C">
        <w:rPr>
          <w:rFonts w:asciiTheme="minorHAnsi" w:hAnsiTheme="minorHAnsi" w:cstheme="minorHAnsi"/>
          <w:szCs w:val="16"/>
          <w:lang w:eastAsia="en-GB"/>
        </w:rPr>
        <w:t xml:space="preserve"> is pursued by hundreds of thousands of dedicated anglers. </w:t>
      </w:r>
      <w:r w:rsidR="00FF17E7" w:rsidRPr="00F6736C">
        <w:rPr>
          <w:rFonts w:asciiTheme="minorHAnsi" w:hAnsiTheme="minorHAnsi" w:cstheme="minorHAnsi"/>
          <w:szCs w:val="16"/>
          <w:lang w:eastAsia="en-GB"/>
        </w:rPr>
        <w:t xml:space="preserve"> The eel’s lifecycle and need for open, healthy waterways makes it a flagship species</w:t>
      </w:r>
      <w:r w:rsidR="001E0D4D" w:rsidRPr="00F6736C">
        <w:rPr>
          <w:rFonts w:asciiTheme="minorHAnsi" w:hAnsiTheme="minorHAnsi" w:cstheme="minorHAnsi"/>
          <w:szCs w:val="16"/>
          <w:lang w:eastAsia="en-GB"/>
        </w:rPr>
        <w:t xml:space="preserve"> for the restoration of wetlands, water quality and water flow.  Together and aligned in their interests the commercial sector, recreational anglers, scientists and conservationists make a powerful political alliance.  Divided, their chance of succeeding in their shared aim of restoring eel populations is greatly reduced.</w:t>
      </w:r>
    </w:p>
    <w:p w14:paraId="51BDB512" w14:textId="1DFBFFDE" w:rsidR="00E85A1E" w:rsidRPr="00AE0117" w:rsidRDefault="00E85A1E" w:rsidP="00393DF0">
      <w:pPr>
        <w:pStyle w:val="ListParagraph"/>
        <w:spacing w:before="120" w:after="120"/>
        <w:ind w:left="0" w:right="849"/>
        <w:contextualSpacing w:val="0"/>
        <w:rPr>
          <w:rFonts w:asciiTheme="minorHAnsi" w:hAnsiTheme="minorHAnsi" w:cstheme="minorHAnsi"/>
          <w:szCs w:val="16"/>
          <w:lang w:eastAsia="en-GB"/>
        </w:rPr>
      </w:pPr>
      <w:r w:rsidRPr="00AE0117">
        <w:rPr>
          <w:rFonts w:asciiTheme="minorHAnsi" w:hAnsiTheme="minorHAnsi" w:cstheme="minorHAnsi"/>
          <w:szCs w:val="16"/>
          <w:lang w:eastAsia="en-GB"/>
        </w:rPr>
        <w:t>However, motivation without resources is insufficient.  The eel sector not only has a fundamental interest in seeing healthy wild eel populations restored, but it has the potential to make a financial contribution to achieve this, without having to depend on public financing or NGO fundra</w:t>
      </w:r>
      <w:r w:rsidR="0050728B" w:rsidRPr="00AE0117">
        <w:rPr>
          <w:rFonts w:asciiTheme="minorHAnsi" w:hAnsiTheme="minorHAnsi" w:cstheme="minorHAnsi"/>
          <w:szCs w:val="16"/>
          <w:lang w:eastAsia="en-GB"/>
        </w:rPr>
        <w:t>ising.  A responsible, commercial eel sector could provide a source of well-directed financing</w:t>
      </w:r>
      <w:r w:rsidRPr="00AE0117">
        <w:rPr>
          <w:rFonts w:asciiTheme="minorHAnsi" w:hAnsiTheme="minorHAnsi" w:cstheme="minorHAnsi"/>
          <w:szCs w:val="16"/>
          <w:lang w:eastAsia="en-GB"/>
        </w:rPr>
        <w:t xml:space="preserve"> aimed at answering key research questions, supporting effective public communication, </w:t>
      </w:r>
      <w:r w:rsidR="0050728B" w:rsidRPr="00AE0117">
        <w:rPr>
          <w:rFonts w:asciiTheme="minorHAnsi" w:hAnsiTheme="minorHAnsi" w:cstheme="minorHAnsi"/>
          <w:szCs w:val="16"/>
          <w:lang w:eastAsia="en-GB"/>
        </w:rPr>
        <w:t>and supporting the implementation of genuinely effective conservation measures.</w:t>
      </w:r>
    </w:p>
    <w:p w14:paraId="1DFB2AF6" w14:textId="07800653" w:rsidR="004C79AA" w:rsidRDefault="00E85A1E" w:rsidP="00393DF0">
      <w:pPr>
        <w:pStyle w:val="ListParagraph"/>
        <w:spacing w:before="120" w:after="120"/>
        <w:ind w:left="0" w:right="849"/>
        <w:contextualSpacing w:val="0"/>
        <w:rPr>
          <w:rFonts w:asciiTheme="minorHAnsi" w:hAnsiTheme="minorHAnsi" w:cstheme="minorHAnsi"/>
          <w:szCs w:val="16"/>
          <w:lang w:eastAsia="en-GB"/>
        </w:rPr>
      </w:pPr>
      <w:r w:rsidRPr="00AE0117">
        <w:rPr>
          <w:rFonts w:asciiTheme="minorHAnsi" w:hAnsiTheme="minorHAnsi" w:cstheme="minorHAnsi"/>
          <w:szCs w:val="16"/>
          <w:lang w:eastAsia="en-GB"/>
        </w:rPr>
        <w:t>Finally, and p</w:t>
      </w:r>
      <w:r w:rsidR="001E0D4D" w:rsidRPr="00AE0117">
        <w:rPr>
          <w:rFonts w:asciiTheme="minorHAnsi" w:hAnsiTheme="minorHAnsi" w:cstheme="minorHAnsi"/>
          <w:szCs w:val="16"/>
          <w:lang w:eastAsia="en-GB"/>
        </w:rPr>
        <w:t>erhap</w:t>
      </w:r>
      <w:r w:rsidR="0050728B" w:rsidRPr="00AE0117">
        <w:rPr>
          <w:rFonts w:asciiTheme="minorHAnsi" w:hAnsiTheme="minorHAnsi" w:cstheme="minorHAnsi"/>
          <w:szCs w:val="16"/>
          <w:lang w:eastAsia="en-GB"/>
        </w:rPr>
        <w:t>s most importantly, simply banning the commercial taking of</w:t>
      </w:r>
      <w:r w:rsidR="001E0D4D" w:rsidRPr="00AE0117">
        <w:rPr>
          <w:rFonts w:asciiTheme="minorHAnsi" w:hAnsiTheme="minorHAnsi" w:cstheme="minorHAnsi"/>
          <w:szCs w:val="16"/>
          <w:lang w:eastAsia="en-GB"/>
        </w:rPr>
        <w:t xml:space="preserve"> eels would not work</w:t>
      </w:r>
      <w:r w:rsidR="0050728B" w:rsidRPr="00AE0117">
        <w:rPr>
          <w:rFonts w:asciiTheme="minorHAnsi" w:hAnsiTheme="minorHAnsi" w:cstheme="minorHAnsi"/>
          <w:szCs w:val="16"/>
          <w:lang w:eastAsia="en-GB"/>
        </w:rPr>
        <w:t xml:space="preserve">, as it would have no impact on the underlying factors that are causing the collapse in eel populations.  The most important of these factors are the loss of freshwater habitats, water pollution, </w:t>
      </w:r>
      <w:r w:rsidR="00801DA4" w:rsidRPr="00AE0117">
        <w:rPr>
          <w:rFonts w:asciiTheme="minorHAnsi" w:hAnsiTheme="minorHAnsi" w:cstheme="minorHAnsi"/>
          <w:szCs w:val="16"/>
          <w:lang w:eastAsia="en-GB"/>
        </w:rPr>
        <w:t xml:space="preserve">barriers to </w:t>
      </w:r>
      <w:r w:rsidR="001E0D4D" w:rsidRPr="00AE0117">
        <w:rPr>
          <w:rFonts w:asciiTheme="minorHAnsi" w:hAnsiTheme="minorHAnsi" w:cstheme="minorHAnsi"/>
          <w:szCs w:val="16"/>
          <w:lang w:eastAsia="en-GB"/>
        </w:rPr>
        <w:t xml:space="preserve">up and downstream migration, </w:t>
      </w:r>
      <w:r w:rsidR="00801DA4" w:rsidRPr="00AE0117">
        <w:rPr>
          <w:rFonts w:asciiTheme="minorHAnsi" w:hAnsiTheme="minorHAnsi" w:cstheme="minorHAnsi"/>
          <w:szCs w:val="16"/>
          <w:lang w:eastAsia="en-GB"/>
        </w:rPr>
        <w:t>and eel m</w:t>
      </w:r>
      <w:r w:rsidR="001E0D4D" w:rsidRPr="00AE0117">
        <w:rPr>
          <w:rFonts w:asciiTheme="minorHAnsi" w:hAnsiTheme="minorHAnsi" w:cstheme="minorHAnsi"/>
          <w:szCs w:val="16"/>
          <w:lang w:eastAsia="en-GB"/>
        </w:rPr>
        <w:t>ortality due to water i</w:t>
      </w:r>
      <w:r w:rsidR="00801DA4" w:rsidRPr="00AE0117">
        <w:rPr>
          <w:rFonts w:asciiTheme="minorHAnsi" w:hAnsiTheme="minorHAnsi" w:cstheme="minorHAnsi"/>
          <w:szCs w:val="16"/>
          <w:lang w:eastAsia="en-GB"/>
        </w:rPr>
        <w:t xml:space="preserve">ntakes, </w:t>
      </w:r>
      <w:r w:rsidR="001E0D4D" w:rsidRPr="00AE0117">
        <w:rPr>
          <w:rFonts w:asciiTheme="minorHAnsi" w:hAnsiTheme="minorHAnsi" w:cstheme="minorHAnsi"/>
          <w:szCs w:val="16"/>
          <w:lang w:eastAsia="en-GB"/>
        </w:rPr>
        <w:t>pumps</w:t>
      </w:r>
      <w:r w:rsidR="00801DA4" w:rsidRPr="00AE0117">
        <w:rPr>
          <w:rFonts w:asciiTheme="minorHAnsi" w:hAnsiTheme="minorHAnsi" w:cstheme="minorHAnsi"/>
          <w:szCs w:val="16"/>
          <w:lang w:eastAsia="en-GB"/>
        </w:rPr>
        <w:t xml:space="preserve"> and </w:t>
      </w:r>
      <w:r w:rsidR="001E0D4D" w:rsidRPr="00AE0117">
        <w:rPr>
          <w:rFonts w:asciiTheme="minorHAnsi" w:hAnsiTheme="minorHAnsi" w:cstheme="minorHAnsi"/>
          <w:szCs w:val="16"/>
          <w:lang w:eastAsia="en-GB"/>
        </w:rPr>
        <w:t>hydropower</w:t>
      </w:r>
      <w:r w:rsidR="00801DA4" w:rsidRPr="00AE0117">
        <w:rPr>
          <w:rFonts w:asciiTheme="minorHAnsi" w:hAnsiTheme="minorHAnsi" w:cstheme="minorHAnsi"/>
          <w:szCs w:val="16"/>
          <w:lang w:eastAsia="en-GB"/>
        </w:rPr>
        <w:t>.</w:t>
      </w:r>
      <w:r w:rsidR="00506D8F" w:rsidRPr="00AE0117">
        <w:rPr>
          <w:rFonts w:asciiTheme="minorHAnsi" w:hAnsiTheme="minorHAnsi" w:cstheme="minorHAnsi"/>
          <w:szCs w:val="16"/>
          <w:lang w:eastAsia="en-GB"/>
        </w:rPr>
        <w:t xml:space="preserve">  A united, engaged eel sector, committed to the restoration of healthy wild eel </w:t>
      </w:r>
      <w:r w:rsidR="006456F9" w:rsidRPr="00AE0117">
        <w:rPr>
          <w:rFonts w:asciiTheme="minorHAnsi" w:hAnsiTheme="minorHAnsi" w:cstheme="minorHAnsi"/>
          <w:szCs w:val="16"/>
          <w:lang w:eastAsia="en-GB"/>
        </w:rPr>
        <w:t>populations, implementing measures that are backed up by</w:t>
      </w:r>
      <w:r w:rsidR="00506D8F" w:rsidRPr="00AE0117">
        <w:rPr>
          <w:rFonts w:asciiTheme="minorHAnsi" w:hAnsiTheme="minorHAnsi" w:cstheme="minorHAnsi"/>
          <w:szCs w:val="16"/>
          <w:lang w:eastAsia="en-GB"/>
        </w:rPr>
        <w:t xml:space="preserve"> </w:t>
      </w:r>
      <w:r w:rsidR="006456F9" w:rsidRPr="00AE0117">
        <w:rPr>
          <w:rFonts w:asciiTheme="minorHAnsi" w:hAnsiTheme="minorHAnsi" w:cstheme="minorHAnsi"/>
          <w:szCs w:val="16"/>
          <w:lang w:eastAsia="en-GB"/>
        </w:rPr>
        <w:t>independent scientists</w:t>
      </w:r>
      <w:r w:rsidR="00506D8F" w:rsidRPr="00AE0117">
        <w:rPr>
          <w:rFonts w:asciiTheme="minorHAnsi" w:hAnsiTheme="minorHAnsi" w:cstheme="minorHAnsi"/>
          <w:szCs w:val="16"/>
          <w:lang w:eastAsia="en-GB"/>
        </w:rPr>
        <w:t xml:space="preserve"> and </w:t>
      </w:r>
      <w:r w:rsidR="006456F9" w:rsidRPr="00AE0117">
        <w:rPr>
          <w:rFonts w:asciiTheme="minorHAnsi" w:hAnsiTheme="minorHAnsi" w:cstheme="minorHAnsi"/>
          <w:szCs w:val="16"/>
          <w:lang w:eastAsia="en-GB"/>
        </w:rPr>
        <w:t xml:space="preserve">supported by </w:t>
      </w:r>
      <w:r w:rsidR="00506D8F" w:rsidRPr="00AE0117">
        <w:rPr>
          <w:rFonts w:asciiTheme="minorHAnsi" w:hAnsiTheme="minorHAnsi" w:cstheme="minorHAnsi"/>
          <w:szCs w:val="16"/>
          <w:lang w:eastAsia="en-GB"/>
        </w:rPr>
        <w:t>conservation organisations, stands some chance of addressing these underlying factors</w:t>
      </w:r>
      <w:r w:rsidR="006456F9" w:rsidRPr="00AE0117">
        <w:rPr>
          <w:rFonts w:asciiTheme="minorHAnsi" w:hAnsiTheme="minorHAnsi" w:cstheme="minorHAnsi"/>
          <w:szCs w:val="16"/>
          <w:lang w:eastAsia="en-GB"/>
        </w:rPr>
        <w:t xml:space="preserve">.  </w:t>
      </w:r>
    </w:p>
    <w:p w14:paraId="097E7677" w14:textId="3684C15F" w:rsidR="001E0D4D" w:rsidRDefault="006456F9" w:rsidP="00393DF0">
      <w:pPr>
        <w:pStyle w:val="ListParagraph"/>
        <w:spacing w:before="120" w:after="120"/>
        <w:ind w:left="0" w:right="849"/>
        <w:contextualSpacing w:val="0"/>
        <w:rPr>
          <w:rFonts w:asciiTheme="minorHAnsi" w:hAnsiTheme="minorHAnsi" w:cstheme="minorHAnsi"/>
          <w:szCs w:val="16"/>
          <w:lang w:eastAsia="en-GB"/>
        </w:rPr>
      </w:pPr>
      <w:r w:rsidRPr="00AE0117">
        <w:rPr>
          <w:rFonts w:asciiTheme="minorHAnsi" w:hAnsiTheme="minorHAnsi" w:cstheme="minorHAnsi"/>
          <w:szCs w:val="16"/>
          <w:lang w:eastAsia="en-GB"/>
        </w:rPr>
        <w:t>SEG believes that</w:t>
      </w:r>
      <w:r w:rsidR="00506D8F" w:rsidRPr="00AE0117">
        <w:rPr>
          <w:rFonts w:asciiTheme="minorHAnsi" w:hAnsiTheme="minorHAnsi" w:cstheme="minorHAnsi"/>
          <w:szCs w:val="16"/>
          <w:lang w:eastAsia="en-GB"/>
        </w:rPr>
        <w:t xml:space="preserve"> </w:t>
      </w:r>
      <w:r w:rsidR="00DA063A" w:rsidRPr="00AE0117">
        <w:rPr>
          <w:rFonts w:asciiTheme="minorHAnsi" w:hAnsiTheme="minorHAnsi" w:cstheme="minorHAnsi"/>
          <w:szCs w:val="16"/>
          <w:lang w:eastAsia="en-GB"/>
        </w:rPr>
        <w:t>such an</w:t>
      </w:r>
      <w:r w:rsidRPr="00AE0117">
        <w:rPr>
          <w:rFonts w:asciiTheme="minorHAnsi" w:hAnsiTheme="minorHAnsi" w:cstheme="minorHAnsi"/>
          <w:szCs w:val="16"/>
          <w:lang w:eastAsia="en-GB"/>
        </w:rPr>
        <w:t xml:space="preserve"> approach has the best chance of success.</w:t>
      </w:r>
    </w:p>
    <w:p w14:paraId="703995F3" w14:textId="77777777" w:rsidR="0071137E" w:rsidRPr="002D4688" w:rsidRDefault="0071137E" w:rsidP="00393DF0">
      <w:pPr>
        <w:pStyle w:val="ListParagraph"/>
        <w:spacing w:before="120" w:after="120"/>
        <w:ind w:left="0" w:right="849"/>
        <w:contextualSpacing w:val="0"/>
        <w:rPr>
          <w:rFonts w:asciiTheme="minorHAnsi" w:hAnsiTheme="minorHAnsi" w:cstheme="minorHAnsi"/>
          <w:sz w:val="8"/>
          <w:szCs w:val="8"/>
        </w:rPr>
      </w:pPr>
    </w:p>
    <w:p w14:paraId="4D7489D2" w14:textId="53AC87E6" w:rsidR="00BA753E" w:rsidRPr="003269BE" w:rsidRDefault="00785FE0" w:rsidP="00393DF0">
      <w:pPr>
        <w:pStyle w:val="ListParagraph"/>
        <w:spacing w:before="120" w:after="120"/>
        <w:ind w:left="0" w:right="849"/>
        <w:contextualSpacing w:val="0"/>
        <w:rPr>
          <w:rFonts w:asciiTheme="minorHAnsi" w:hAnsiTheme="minorHAnsi" w:cstheme="minorHAnsi"/>
        </w:rPr>
      </w:pPr>
      <w:r w:rsidRPr="00180384">
        <w:rPr>
          <w:rFonts w:asciiTheme="minorHAnsi" w:hAnsiTheme="minorHAnsi" w:cstheme="minorHAnsi"/>
        </w:rPr>
        <w:t xml:space="preserve">Based on this analysis, SEG believes that </w:t>
      </w:r>
      <w:r w:rsidR="00796573">
        <w:rPr>
          <w:rFonts w:asciiTheme="minorHAnsi" w:hAnsiTheme="minorHAnsi" w:cstheme="minorHAnsi"/>
        </w:rPr>
        <w:t xml:space="preserve">its </w:t>
      </w:r>
      <w:r w:rsidRPr="00180384">
        <w:rPr>
          <w:rFonts w:asciiTheme="minorHAnsi" w:hAnsiTheme="minorHAnsi" w:cstheme="minorHAnsi"/>
        </w:rPr>
        <w:t>sustainability standard and associated c</w:t>
      </w:r>
      <w:r w:rsidR="00494F54" w:rsidRPr="00180384">
        <w:rPr>
          <w:rFonts w:asciiTheme="minorHAnsi" w:hAnsiTheme="minorHAnsi" w:cstheme="minorHAnsi"/>
        </w:rPr>
        <w:t>ertification programme</w:t>
      </w:r>
      <w:r w:rsidR="00002EF4" w:rsidRPr="00180384">
        <w:rPr>
          <w:rFonts w:asciiTheme="minorHAnsi" w:hAnsiTheme="minorHAnsi" w:cstheme="minorHAnsi"/>
        </w:rPr>
        <w:t xml:space="preserve"> </w:t>
      </w:r>
      <w:r w:rsidR="00BA753E" w:rsidRPr="00180384">
        <w:rPr>
          <w:rFonts w:asciiTheme="minorHAnsi" w:hAnsiTheme="minorHAnsi" w:cstheme="minorHAnsi"/>
        </w:rPr>
        <w:t>provides</w:t>
      </w:r>
      <w:r w:rsidR="00002EF4" w:rsidRPr="00180384">
        <w:rPr>
          <w:rFonts w:asciiTheme="minorHAnsi" w:hAnsiTheme="minorHAnsi" w:cstheme="minorHAnsi"/>
        </w:rPr>
        <w:t xml:space="preserve"> an effective</w:t>
      </w:r>
      <w:r w:rsidR="00120AD3" w:rsidRPr="00180384">
        <w:rPr>
          <w:rFonts w:asciiTheme="minorHAnsi" w:hAnsiTheme="minorHAnsi" w:cstheme="minorHAnsi"/>
        </w:rPr>
        <w:t xml:space="preserve"> system</w:t>
      </w:r>
      <w:r w:rsidR="00002EF4" w:rsidRPr="00180384">
        <w:rPr>
          <w:rFonts w:asciiTheme="minorHAnsi" w:hAnsiTheme="minorHAnsi" w:cstheme="minorHAnsi"/>
        </w:rPr>
        <w:t xml:space="preserve"> to </w:t>
      </w:r>
      <w:r w:rsidR="00BA753E" w:rsidRPr="00180384">
        <w:rPr>
          <w:rFonts w:asciiTheme="minorHAnsi" w:hAnsiTheme="minorHAnsi" w:cstheme="minorHAnsi"/>
        </w:rPr>
        <w:t xml:space="preserve">help it achieve </w:t>
      </w:r>
      <w:r w:rsidR="00002EF4" w:rsidRPr="00180384">
        <w:rPr>
          <w:rFonts w:asciiTheme="minorHAnsi" w:hAnsiTheme="minorHAnsi" w:cstheme="minorHAnsi"/>
        </w:rPr>
        <w:t>its objectives.</w:t>
      </w:r>
      <w:r w:rsidR="00EC2BE3">
        <w:rPr>
          <w:rFonts w:asciiTheme="minorHAnsi" w:hAnsiTheme="minorHAnsi" w:cstheme="minorHAnsi"/>
        </w:rPr>
        <w:t xml:space="preserve">  </w:t>
      </w:r>
      <w:r w:rsidR="00AE48FE" w:rsidRPr="00180384">
        <w:rPr>
          <w:rFonts w:asciiTheme="minorHAnsi" w:hAnsiTheme="minorHAnsi" w:cstheme="minorHAnsi"/>
        </w:rPr>
        <w:t>SEG believes that this</w:t>
      </w:r>
      <w:r w:rsidR="00120AD3" w:rsidRPr="00180384">
        <w:rPr>
          <w:rFonts w:asciiTheme="minorHAnsi" w:hAnsiTheme="minorHAnsi" w:cstheme="minorHAnsi"/>
        </w:rPr>
        <w:t xml:space="preserve"> system</w:t>
      </w:r>
      <w:r w:rsidR="00B219E9" w:rsidRPr="00180384">
        <w:rPr>
          <w:rFonts w:asciiTheme="minorHAnsi" w:hAnsiTheme="minorHAnsi" w:cstheme="minorHAnsi"/>
        </w:rPr>
        <w:t xml:space="preserve"> will</w:t>
      </w:r>
      <w:r w:rsidR="00BA753E" w:rsidRPr="00180384">
        <w:rPr>
          <w:rFonts w:asciiTheme="minorHAnsi" w:hAnsiTheme="minorHAnsi" w:cstheme="minorHAnsi"/>
        </w:rPr>
        <w:t>:</w:t>
      </w:r>
    </w:p>
    <w:p w14:paraId="0AD828BD" w14:textId="6272E4F0" w:rsidR="00BA753E" w:rsidRPr="003269BE" w:rsidRDefault="00B219E9" w:rsidP="002D4688">
      <w:pPr>
        <w:pStyle w:val="ListParagraph"/>
        <w:numPr>
          <w:ilvl w:val="0"/>
          <w:numId w:val="6"/>
        </w:numPr>
        <w:spacing w:before="40" w:after="40"/>
        <w:ind w:left="425" w:right="849" w:hanging="425"/>
        <w:contextualSpacing w:val="0"/>
        <w:rPr>
          <w:rFonts w:asciiTheme="minorHAnsi" w:hAnsiTheme="minorHAnsi" w:cstheme="minorHAnsi"/>
        </w:rPr>
      </w:pPr>
      <w:r w:rsidRPr="003269BE">
        <w:rPr>
          <w:rFonts w:asciiTheme="minorHAnsi" w:hAnsiTheme="minorHAnsi" w:cstheme="minorHAnsi"/>
        </w:rPr>
        <w:t xml:space="preserve">Allow </w:t>
      </w:r>
      <w:r w:rsidR="00473D91">
        <w:rPr>
          <w:rFonts w:asciiTheme="minorHAnsi" w:hAnsiTheme="minorHAnsi" w:cstheme="minorHAnsi"/>
        </w:rPr>
        <w:t xml:space="preserve">us to </w:t>
      </w:r>
      <w:r w:rsidRPr="003269BE">
        <w:rPr>
          <w:rFonts w:asciiTheme="minorHAnsi" w:hAnsiTheme="minorHAnsi" w:cstheme="minorHAnsi"/>
        </w:rPr>
        <w:t xml:space="preserve"> bring together scientists, conservationists and leading representatives of the </w:t>
      </w:r>
      <w:r w:rsidR="001F31D6">
        <w:rPr>
          <w:rFonts w:asciiTheme="minorHAnsi" w:hAnsiTheme="minorHAnsi" w:cstheme="minorHAnsi"/>
        </w:rPr>
        <w:t xml:space="preserve">commercial </w:t>
      </w:r>
      <w:r w:rsidRPr="003269BE">
        <w:rPr>
          <w:rFonts w:asciiTheme="minorHAnsi" w:hAnsiTheme="minorHAnsi" w:cstheme="minorHAnsi"/>
        </w:rPr>
        <w:t xml:space="preserve">eel </w:t>
      </w:r>
      <w:r w:rsidRPr="0064153B">
        <w:rPr>
          <w:rFonts w:asciiTheme="minorHAnsi" w:hAnsiTheme="minorHAnsi" w:cstheme="minorHAnsi"/>
        </w:rPr>
        <w:t>sector</w:t>
      </w:r>
      <w:r w:rsidR="0029580D" w:rsidRPr="0064153B">
        <w:rPr>
          <w:rFonts w:asciiTheme="minorHAnsi" w:hAnsiTheme="minorHAnsi" w:cstheme="minorHAnsi"/>
        </w:rPr>
        <w:t xml:space="preserve">, and those with social, environmental and </w:t>
      </w:r>
      <w:r w:rsidR="00C148D4" w:rsidRPr="0064153B">
        <w:rPr>
          <w:rFonts w:asciiTheme="minorHAnsi" w:hAnsiTheme="minorHAnsi" w:cstheme="minorHAnsi"/>
        </w:rPr>
        <w:t>economic</w:t>
      </w:r>
      <w:r w:rsidR="0029580D" w:rsidRPr="0064153B">
        <w:rPr>
          <w:rFonts w:asciiTheme="minorHAnsi" w:hAnsiTheme="minorHAnsi" w:cstheme="minorHAnsi"/>
        </w:rPr>
        <w:t xml:space="preserve"> interests</w:t>
      </w:r>
      <w:r w:rsidRPr="003269BE">
        <w:rPr>
          <w:rFonts w:asciiTheme="minorHAnsi" w:hAnsiTheme="minorHAnsi" w:cstheme="minorHAnsi"/>
        </w:rPr>
        <w:t xml:space="preserve"> to identify and define the key technical measures that responsible players in the sector should be implementing to make the most effective contribution to the sustainability</w:t>
      </w:r>
      <w:r w:rsidR="006A2162">
        <w:rPr>
          <w:rFonts w:asciiTheme="minorHAnsi" w:hAnsiTheme="minorHAnsi" w:cstheme="minorHAnsi"/>
        </w:rPr>
        <w:t xml:space="preserve"> and viability </w:t>
      </w:r>
      <w:r w:rsidRPr="003269BE">
        <w:rPr>
          <w:rFonts w:asciiTheme="minorHAnsi" w:hAnsiTheme="minorHAnsi" w:cstheme="minorHAnsi"/>
        </w:rPr>
        <w:t xml:space="preserve"> of the sector;</w:t>
      </w:r>
    </w:p>
    <w:p w14:paraId="01F5A84C" w14:textId="0AA2D6D4" w:rsidR="00B219E9" w:rsidRPr="003269BE" w:rsidRDefault="00B219E9" w:rsidP="002D4688">
      <w:pPr>
        <w:pStyle w:val="ListParagraph"/>
        <w:numPr>
          <w:ilvl w:val="0"/>
          <w:numId w:val="6"/>
        </w:numPr>
        <w:spacing w:before="40" w:after="40"/>
        <w:ind w:left="425" w:right="851" w:hanging="425"/>
        <w:contextualSpacing w:val="0"/>
        <w:rPr>
          <w:rFonts w:asciiTheme="minorHAnsi" w:hAnsiTheme="minorHAnsi" w:cstheme="minorHAnsi"/>
        </w:rPr>
      </w:pPr>
      <w:r w:rsidRPr="003269BE">
        <w:rPr>
          <w:rFonts w:asciiTheme="minorHAnsi" w:hAnsiTheme="minorHAnsi" w:cstheme="minorHAnsi"/>
        </w:rPr>
        <w:t xml:space="preserve">Provide a reliable basis for </w:t>
      </w:r>
      <w:r w:rsidR="007F2544">
        <w:rPr>
          <w:rFonts w:asciiTheme="minorHAnsi" w:hAnsiTheme="minorHAnsi" w:cstheme="minorHAnsi"/>
        </w:rPr>
        <w:t xml:space="preserve">an assurance system to </w:t>
      </w:r>
      <w:r w:rsidRPr="003269BE">
        <w:rPr>
          <w:rFonts w:asciiTheme="minorHAnsi" w:hAnsiTheme="minorHAnsi" w:cstheme="minorHAnsi"/>
        </w:rPr>
        <w:t>ensur</w:t>
      </w:r>
      <w:r w:rsidR="007F2544">
        <w:rPr>
          <w:rFonts w:asciiTheme="minorHAnsi" w:hAnsiTheme="minorHAnsi" w:cstheme="minorHAnsi"/>
        </w:rPr>
        <w:t>e</w:t>
      </w:r>
      <w:r w:rsidRPr="003269BE">
        <w:rPr>
          <w:rFonts w:asciiTheme="minorHAnsi" w:hAnsiTheme="minorHAnsi" w:cstheme="minorHAnsi"/>
        </w:rPr>
        <w:t xml:space="preserve"> that these measures are</w:t>
      </w:r>
      <w:r w:rsidR="00012B9D">
        <w:rPr>
          <w:rFonts w:asciiTheme="minorHAnsi" w:hAnsiTheme="minorHAnsi" w:cstheme="minorHAnsi"/>
        </w:rPr>
        <w:t xml:space="preserve"> </w:t>
      </w:r>
      <w:r w:rsidRPr="003269BE">
        <w:rPr>
          <w:rFonts w:asciiTheme="minorHAnsi" w:hAnsiTheme="minorHAnsi" w:cstheme="minorHAnsi"/>
        </w:rPr>
        <w:t>implemented, and for driving commercial advantage for the responsible leaders of the sector and away from irresponsible, unsustainable and illegal practices;</w:t>
      </w:r>
    </w:p>
    <w:p w14:paraId="03D44718" w14:textId="6FCB2370" w:rsidR="00BA753E" w:rsidRPr="003269BE" w:rsidRDefault="00B219E9" w:rsidP="002D4688">
      <w:pPr>
        <w:pStyle w:val="ListParagraph"/>
        <w:numPr>
          <w:ilvl w:val="0"/>
          <w:numId w:val="6"/>
        </w:numPr>
        <w:spacing w:before="40" w:after="40"/>
        <w:ind w:left="425" w:right="851" w:hanging="425"/>
        <w:contextualSpacing w:val="0"/>
        <w:rPr>
          <w:rFonts w:asciiTheme="minorHAnsi" w:hAnsiTheme="minorHAnsi" w:cstheme="minorHAnsi"/>
        </w:rPr>
      </w:pPr>
      <w:r w:rsidRPr="003269BE">
        <w:rPr>
          <w:rFonts w:asciiTheme="minorHAnsi" w:hAnsiTheme="minorHAnsi" w:cstheme="minorHAnsi"/>
        </w:rPr>
        <w:t>Provide a platform to communicate with the wider public about the plight of the eel</w:t>
      </w:r>
      <w:r w:rsidR="00AE48FE" w:rsidRPr="003269BE">
        <w:rPr>
          <w:rFonts w:asciiTheme="minorHAnsi" w:hAnsiTheme="minorHAnsi" w:cstheme="minorHAnsi"/>
        </w:rPr>
        <w:t xml:space="preserve"> and action that the public can take to support the eel’s restoration, not only in relation to the support for a sustainable eel sector but also, and perhaps even more importantly, in relation to support for actions to open water ways to safe eel migration, and restore wetlands, water quality, habitat and flow.</w:t>
      </w:r>
    </w:p>
    <w:p w14:paraId="6EB98032" w14:textId="49A30B73" w:rsidR="00581BF6" w:rsidRDefault="00792936" w:rsidP="00393DF0">
      <w:pPr>
        <w:pStyle w:val="ListParagraph"/>
        <w:spacing w:before="120" w:after="120"/>
        <w:ind w:left="0" w:right="849"/>
        <w:contextualSpacing w:val="0"/>
        <w:rPr>
          <w:rFonts w:asciiTheme="minorHAnsi" w:hAnsiTheme="minorHAnsi" w:cstheme="minorHAnsi"/>
        </w:rPr>
      </w:pPr>
      <w:r w:rsidRPr="003269BE">
        <w:rPr>
          <w:rFonts w:asciiTheme="minorHAnsi" w:hAnsiTheme="minorHAnsi" w:cstheme="minorHAnsi"/>
        </w:rPr>
        <w:t xml:space="preserve">In this context, the SEG Board of Directors has defined the </w:t>
      </w:r>
      <w:r w:rsidR="00FB5AEE" w:rsidRPr="00B337D8">
        <w:rPr>
          <w:rFonts w:asciiTheme="minorHAnsi" w:hAnsiTheme="minorHAnsi" w:cstheme="minorHAnsi"/>
          <w:b/>
          <w:bCs/>
        </w:rPr>
        <w:t>objective</w:t>
      </w:r>
      <w:r w:rsidRPr="00B337D8">
        <w:rPr>
          <w:rFonts w:asciiTheme="minorHAnsi" w:hAnsiTheme="minorHAnsi" w:cstheme="minorHAnsi"/>
          <w:b/>
          <w:bCs/>
        </w:rPr>
        <w:t xml:space="preserve"> of the SEG </w:t>
      </w:r>
      <w:r w:rsidR="00D1313F" w:rsidRPr="00B337D8">
        <w:rPr>
          <w:rFonts w:asciiTheme="minorHAnsi" w:hAnsiTheme="minorHAnsi" w:cstheme="minorHAnsi"/>
          <w:b/>
          <w:bCs/>
        </w:rPr>
        <w:t>s</w:t>
      </w:r>
      <w:r w:rsidRPr="00B337D8">
        <w:rPr>
          <w:rFonts w:asciiTheme="minorHAnsi" w:hAnsiTheme="minorHAnsi" w:cstheme="minorHAnsi"/>
          <w:b/>
          <w:bCs/>
        </w:rPr>
        <w:t>tandard</w:t>
      </w:r>
      <w:r w:rsidRPr="003269BE">
        <w:rPr>
          <w:rFonts w:asciiTheme="minorHAnsi" w:hAnsiTheme="minorHAnsi" w:cstheme="minorHAnsi"/>
        </w:rPr>
        <w:t xml:space="preserve"> as being to:</w:t>
      </w:r>
    </w:p>
    <w:p w14:paraId="586C460E" w14:textId="77777777" w:rsidR="00AC6D9C" w:rsidRPr="00AC6D9C" w:rsidRDefault="00AC6D9C" w:rsidP="00393DF0">
      <w:pPr>
        <w:pStyle w:val="ListParagraph"/>
        <w:spacing w:before="120" w:after="120"/>
        <w:ind w:left="0" w:right="849"/>
        <w:contextualSpacing w:val="0"/>
        <w:rPr>
          <w:rFonts w:asciiTheme="minorHAnsi" w:hAnsiTheme="minorHAnsi" w:cstheme="minorHAnsi"/>
          <w:sz w:val="2"/>
          <w:szCs w:val="2"/>
        </w:rPr>
      </w:pPr>
    </w:p>
    <w:p w14:paraId="1D832AE4" w14:textId="41882EEC" w:rsidR="00A97D57" w:rsidRDefault="00C53B1D" w:rsidP="00AC6D9C">
      <w:pPr>
        <w:pStyle w:val="ListParagraph"/>
        <w:spacing w:before="120" w:after="120"/>
        <w:ind w:left="0" w:right="849"/>
        <w:contextualSpacing w:val="0"/>
        <w:jc w:val="center"/>
        <w:rPr>
          <w:rFonts w:asciiTheme="minorHAnsi" w:hAnsiTheme="minorHAnsi" w:cstheme="minorHAnsi"/>
          <w:b/>
          <w:szCs w:val="16"/>
          <w:lang w:eastAsia="en-GB"/>
        </w:rPr>
      </w:pPr>
      <w:r w:rsidRPr="00C53B1D">
        <w:rPr>
          <w:rFonts w:asciiTheme="minorHAnsi" w:hAnsiTheme="minorHAnsi" w:cstheme="minorHAnsi"/>
          <w:b/>
          <w:szCs w:val="16"/>
          <w:lang w:eastAsia="en-GB"/>
        </w:rPr>
        <w:t xml:space="preserve">Define the standards by which each step in the chain of custody in the commercial eel sector can be assessed for its sustainability and contribution to </w:t>
      </w:r>
      <w:r w:rsidR="00CD1894">
        <w:rPr>
          <w:rFonts w:asciiTheme="minorHAnsi" w:hAnsiTheme="minorHAnsi" w:cstheme="minorHAnsi"/>
          <w:b/>
          <w:szCs w:val="16"/>
          <w:lang w:eastAsia="en-GB"/>
        </w:rPr>
        <w:t xml:space="preserve">the </w:t>
      </w:r>
      <w:r w:rsidRPr="00C53B1D">
        <w:rPr>
          <w:rFonts w:asciiTheme="minorHAnsi" w:hAnsiTheme="minorHAnsi" w:cstheme="minorHAnsi"/>
          <w:b/>
          <w:szCs w:val="16"/>
          <w:lang w:eastAsia="en-GB"/>
        </w:rPr>
        <w:t>protection and recovery of the eel population.</w:t>
      </w:r>
    </w:p>
    <w:p w14:paraId="0F36960E" w14:textId="77777777" w:rsidR="00EC2BE3" w:rsidRPr="00EC2BE3" w:rsidRDefault="00EC2BE3" w:rsidP="00393DF0">
      <w:pPr>
        <w:pStyle w:val="ListParagraph"/>
        <w:spacing w:before="120" w:after="120"/>
        <w:ind w:left="0" w:right="849"/>
        <w:contextualSpacing w:val="0"/>
        <w:rPr>
          <w:rFonts w:asciiTheme="minorHAnsi" w:hAnsiTheme="minorHAnsi" w:cstheme="minorHAnsi"/>
          <w:sz w:val="8"/>
          <w:szCs w:val="8"/>
          <w:lang w:eastAsia="en-GB"/>
        </w:rPr>
      </w:pPr>
    </w:p>
    <w:p w14:paraId="35AF6350" w14:textId="030C7023" w:rsidR="00792936" w:rsidRPr="00FD4782" w:rsidRDefault="00792936" w:rsidP="00393DF0">
      <w:pPr>
        <w:pStyle w:val="ListParagraph"/>
        <w:spacing w:before="120" w:after="120"/>
        <w:ind w:left="0" w:right="849"/>
        <w:contextualSpacing w:val="0"/>
        <w:rPr>
          <w:rFonts w:asciiTheme="minorHAnsi" w:hAnsiTheme="minorHAnsi" w:cstheme="minorHAnsi"/>
          <w:szCs w:val="16"/>
          <w:lang w:eastAsia="en-GB"/>
        </w:rPr>
      </w:pPr>
      <w:r w:rsidRPr="00FD4782">
        <w:rPr>
          <w:rFonts w:asciiTheme="minorHAnsi" w:hAnsiTheme="minorHAnsi" w:cstheme="minorHAnsi"/>
          <w:szCs w:val="16"/>
          <w:lang w:eastAsia="en-GB"/>
        </w:rPr>
        <w:t>Th</w:t>
      </w:r>
      <w:r w:rsidR="00270360" w:rsidRPr="00FD4782">
        <w:rPr>
          <w:rFonts w:asciiTheme="minorHAnsi" w:hAnsiTheme="minorHAnsi" w:cstheme="minorHAnsi"/>
          <w:szCs w:val="16"/>
          <w:lang w:eastAsia="en-GB"/>
        </w:rPr>
        <w:t>e</w:t>
      </w:r>
      <w:r w:rsidRPr="00FD4782">
        <w:rPr>
          <w:rFonts w:asciiTheme="minorHAnsi" w:hAnsiTheme="minorHAnsi" w:cstheme="minorHAnsi"/>
          <w:szCs w:val="16"/>
          <w:lang w:eastAsia="en-GB"/>
        </w:rPr>
        <w:t xml:space="preserve"> high level goal </w:t>
      </w:r>
      <w:r w:rsidR="00270360" w:rsidRPr="00FD4782">
        <w:rPr>
          <w:rFonts w:asciiTheme="minorHAnsi" w:hAnsiTheme="minorHAnsi" w:cstheme="minorHAnsi"/>
          <w:szCs w:val="16"/>
          <w:lang w:eastAsia="en-GB"/>
        </w:rPr>
        <w:t xml:space="preserve">of the SEG </w:t>
      </w:r>
      <w:r w:rsidR="00654D39" w:rsidRPr="00FD4782">
        <w:rPr>
          <w:rFonts w:asciiTheme="minorHAnsi" w:hAnsiTheme="minorHAnsi" w:cstheme="minorHAnsi"/>
          <w:szCs w:val="16"/>
          <w:lang w:eastAsia="en-GB"/>
        </w:rPr>
        <w:t>s</w:t>
      </w:r>
      <w:r w:rsidR="00270360" w:rsidRPr="00FD4782">
        <w:rPr>
          <w:rFonts w:asciiTheme="minorHAnsi" w:hAnsiTheme="minorHAnsi" w:cstheme="minorHAnsi"/>
          <w:szCs w:val="16"/>
          <w:lang w:eastAsia="en-GB"/>
        </w:rPr>
        <w:t xml:space="preserve">tandard </w:t>
      </w:r>
      <w:r w:rsidRPr="00FD4782">
        <w:rPr>
          <w:rFonts w:asciiTheme="minorHAnsi" w:hAnsiTheme="minorHAnsi" w:cstheme="minorHAnsi"/>
          <w:szCs w:val="16"/>
          <w:lang w:eastAsia="en-GB"/>
        </w:rPr>
        <w:t>is supported by two specific design requirements:</w:t>
      </w:r>
    </w:p>
    <w:p w14:paraId="06B39C7F" w14:textId="1C4AE626" w:rsidR="00FD4782" w:rsidRDefault="00792936" w:rsidP="00FD4782">
      <w:pPr>
        <w:numPr>
          <w:ilvl w:val="0"/>
          <w:numId w:val="4"/>
        </w:numPr>
        <w:autoSpaceDE w:val="0"/>
        <w:autoSpaceDN w:val="0"/>
        <w:adjustRightInd w:val="0"/>
        <w:spacing w:before="120" w:after="120"/>
        <w:ind w:left="1134" w:right="849" w:hanging="425"/>
        <w:rPr>
          <w:rFonts w:asciiTheme="minorHAnsi" w:hAnsiTheme="minorHAnsi" w:cstheme="minorHAnsi"/>
          <w:color w:val="000000"/>
          <w:szCs w:val="20"/>
        </w:rPr>
      </w:pPr>
      <w:r w:rsidRPr="00FD4782">
        <w:rPr>
          <w:rFonts w:asciiTheme="minorHAnsi" w:hAnsiTheme="minorHAnsi" w:cstheme="minorHAnsi"/>
          <w:color w:val="000000"/>
          <w:szCs w:val="20"/>
        </w:rPr>
        <w:t xml:space="preserve">the SEG </w:t>
      </w:r>
      <w:r w:rsidR="00AC24CA">
        <w:rPr>
          <w:rFonts w:asciiTheme="minorHAnsi" w:hAnsiTheme="minorHAnsi" w:cstheme="minorHAnsi"/>
          <w:color w:val="000000"/>
          <w:szCs w:val="20"/>
        </w:rPr>
        <w:t>s</w:t>
      </w:r>
      <w:r w:rsidRPr="00FD4782">
        <w:rPr>
          <w:rFonts w:asciiTheme="minorHAnsi" w:hAnsiTheme="minorHAnsi" w:cstheme="minorHAnsi"/>
          <w:color w:val="000000"/>
          <w:szCs w:val="20"/>
        </w:rPr>
        <w:t xml:space="preserve">tandard shall be designed to ensure that </w:t>
      </w:r>
      <w:r w:rsidR="003F020D" w:rsidRPr="00FD4782">
        <w:rPr>
          <w:rFonts w:asciiTheme="minorHAnsi" w:hAnsiTheme="minorHAnsi" w:cstheme="minorHAnsi"/>
          <w:color w:val="000000"/>
          <w:szCs w:val="20"/>
        </w:rPr>
        <w:t xml:space="preserve">each </w:t>
      </w:r>
      <w:r w:rsidRPr="00FD4782">
        <w:rPr>
          <w:rFonts w:asciiTheme="minorHAnsi" w:hAnsiTheme="minorHAnsi" w:cstheme="minorHAnsi"/>
          <w:color w:val="000000"/>
          <w:szCs w:val="20"/>
        </w:rPr>
        <w:t>individual SEG certificate</w:t>
      </w:r>
      <w:r w:rsidR="00960536" w:rsidRPr="00FD4782">
        <w:rPr>
          <w:rFonts w:asciiTheme="minorHAnsi" w:hAnsiTheme="minorHAnsi" w:cstheme="minorHAnsi"/>
          <w:color w:val="000000"/>
          <w:szCs w:val="20"/>
        </w:rPr>
        <w:t xml:space="preserve"> </w:t>
      </w:r>
      <w:r w:rsidR="00C132BE" w:rsidRPr="00FD4782">
        <w:rPr>
          <w:rFonts w:asciiTheme="minorHAnsi" w:hAnsiTheme="minorHAnsi" w:cstheme="minorHAnsi"/>
          <w:color w:val="000000"/>
          <w:szCs w:val="20"/>
        </w:rPr>
        <w:t xml:space="preserve">holder </w:t>
      </w:r>
      <w:r w:rsidR="004415A7" w:rsidRPr="00FD4782">
        <w:rPr>
          <w:rFonts w:asciiTheme="minorHAnsi" w:hAnsiTheme="minorHAnsi" w:cstheme="minorHAnsi"/>
          <w:color w:val="000000"/>
          <w:szCs w:val="20"/>
        </w:rPr>
        <w:t xml:space="preserve">makes a </w:t>
      </w:r>
      <w:r w:rsidR="006C4627" w:rsidRPr="00FD4782">
        <w:rPr>
          <w:rFonts w:asciiTheme="minorHAnsi" w:hAnsiTheme="minorHAnsi" w:cstheme="minorHAnsi"/>
          <w:color w:val="000000"/>
        </w:rPr>
        <w:t>positive contribution to SEG’s sustainability objectives</w:t>
      </w:r>
      <w:r w:rsidR="00FD4782" w:rsidRPr="00FD4782">
        <w:rPr>
          <w:rFonts w:asciiTheme="minorHAnsi" w:hAnsiTheme="minorHAnsi" w:cstheme="minorHAnsi"/>
          <w:color w:val="000000"/>
          <w:szCs w:val="20"/>
        </w:rPr>
        <w:t>,</w:t>
      </w:r>
    </w:p>
    <w:p w14:paraId="0BC9D624" w14:textId="290D84FD" w:rsidR="00FD4782" w:rsidRPr="00FD4782" w:rsidRDefault="00111E04" w:rsidP="00FD4782">
      <w:pPr>
        <w:numPr>
          <w:ilvl w:val="0"/>
          <w:numId w:val="4"/>
        </w:numPr>
        <w:autoSpaceDE w:val="0"/>
        <w:autoSpaceDN w:val="0"/>
        <w:adjustRightInd w:val="0"/>
        <w:spacing w:before="120" w:after="120"/>
        <w:ind w:left="1134" w:right="849" w:hanging="425"/>
        <w:rPr>
          <w:rFonts w:asciiTheme="minorHAnsi" w:hAnsiTheme="minorHAnsi" w:cstheme="minorHAnsi"/>
          <w:color w:val="000000"/>
          <w:szCs w:val="20"/>
        </w:rPr>
      </w:pPr>
      <w:r w:rsidRPr="00FD4782">
        <w:rPr>
          <w:rFonts w:asciiTheme="minorHAnsi" w:hAnsiTheme="minorHAnsi" w:cstheme="minorHAnsi"/>
          <w:color w:val="000000"/>
          <w:szCs w:val="20"/>
        </w:rPr>
        <w:t>i</w:t>
      </w:r>
      <w:r w:rsidR="00EA05E9" w:rsidRPr="00FD4782">
        <w:rPr>
          <w:rFonts w:asciiTheme="minorHAnsi" w:hAnsiTheme="minorHAnsi" w:cstheme="minorHAnsi"/>
          <w:color w:val="000000"/>
          <w:szCs w:val="20"/>
        </w:rPr>
        <w:t xml:space="preserve">mplementation and operation </w:t>
      </w:r>
      <w:r w:rsidR="00792936" w:rsidRPr="00FD4782">
        <w:rPr>
          <w:rFonts w:asciiTheme="minorHAnsi" w:hAnsiTheme="minorHAnsi" w:cstheme="minorHAnsi"/>
          <w:color w:val="000000"/>
          <w:szCs w:val="20"/>
        </w:rPr>
        <w:t>shall support</w:t>
      </w:r>
      <w:r w:rsidR="00FD4782" w:rsidRPr="00FD4782">
        <w:rPr>
          <w:rFonts w:asciiTheme="minorHAnsi" w:hAnsiTheme="minorHAnsi" w:cstheme="minorHAnsi"/>
          <w:color w:val="000000"/>
        </w:rPr>
        <w:t xml:space="preserve"> the collection and availability of the data necessary to monitor the efficacy of the standard in achieving these objectives.</w:t>
      </w:r>
    </w:p>
    <w:p w14:paraId="635E98D6" w14:textId="77777777" w:rsidR="00653EFF" w:rsidRPr="002F24FA" w:rsidRDefault="00653EFF" w:rsidP="00393DF0">
      <w:pPr>
        <w:pStyle w:val="ListParagraph"/>
        <w:spacing w:before="120" w:after="120"/>
        <w:ind w:left="0" w:right="849"/>
        <w:contextualSpacing w:val="0"/>
        <w:rPr>
          <w:rFonts w:asciiTheme="minorHAnsi" w:hAnsiTheme="minorHAnsi" w:cstheme="minorHAnsi"/>
          <w:sz w:val="8"/>
          <w:szCs w:val="8"/>
          <w:lang w:eastAsia="en-GB"/>
        </w:rPr>
      </w:pPr>
    </w:p>
    <w:p w14:paraId="66400AB6" w14:textId="44BD5B59" w:rsidR="00382D4D" w:rsidRPr="003269BE" w:rsidRDefault="00163249" w:rsidP="00393DF0">
      <w:pPr>
        <w:pStyle w:val="ListParagraph"/>
        <w:spacing w:before="120" w:after="120"/>
        <w:ind w:left="0" w:right="849"/>
        <w:contextualSpacing w:val="0"/>
        <w:rPr>
          <w:rFonts w:asciiTheme="minorHAnsi" w:hAnsiTheme="minorHAnsi" w:cstheme="minorHAnsi"/>
          <w:szCs w:val="16"/>
          <w:lang w:eastAsia="en-GB"/>
        </w:rPr>
      </w:pPr>
      <w:r w:rsidRPr="002F24FA">
        <w:rPr>
          <w:rFonts w:asciiTheme="minorHAnsi" w:hAnsiTheme="minorHAnsi" w:cstheme="minorHAnsi"/>
          <w:szCs w:val="16"/>
          <w:lang w:eastAsia="en-GB"/>
        </w:rPr>
        <w:t>SEG believes that</w:t>
      </w:r>
      <w:r w:rsidR="009A1570" w:rsidRPr="002F24FA">
        <w:rPr>
          <w:rFonts w:asciiTheme="minorHAnsi" w:hAnsiTheme="minorHAnsi" w:cstheme="minorHAnsi"/>
          <w:szCs w:val="16"/>
          <w:lang w:eastAsia="en-GB"/>
        </w:rPr>
        <w:t xml:space="preserve"> it is of critical importance to the credibility and success of the SEG </w:t>
      </w:r>
      <w:r w:rsidR="00654D39" w:rsidRPr="002F24FA">
        <w:rPr>
          <w:rFonts w:asciiTheme="minorHAnsi" w:hAnsiTheme="minorHAnsi" w:cstheme="minorHAnsi"/>
          <w:szCs w:val="16"/>
          <w:lang w:eastAsia="en-GB"/>
        </w:rPr>
        <w:t>s</w:t>
      </w:r>
      <w:r w:rsidR="009A1570" w:rsidRPr="002F24FA">
        <w:rPr>
          <w:rFonts w:asciiTheme="minorHAnsi" w:hAnsiTheme="minorHAnsi" w:cstheme="minorHAnsi"/>
          <w:szCs w:val="16"/>
          <w:lang w:eastAsia="en-GB"/>
        </w:rPr>
        <w:t>tandard</w:t>
      </w:r>
      <w:r w:rsidR="006E13DD" w:rsidRPr="002F24FA">
        <w:rPr>
          <w:rFonts w:asciiTheme="minorHAnsi" w:hAnsiTheme="minorHAnsi" w:cstheme="minorHAnsi"/>
          <w:szCs w:val="16"/>
          <w:lang w:eastAsia="en-GB"/>
        </w:rPr>
        <w:t xml:space="preserve">, that it defines the criteria </w:t>
      </w:r>
      <w:r w:rsidR="00902C34" w:rsidRPr="002F24FA">
        <w:rPr>
          <w:rFonts w:asciiTheme="minorHAnsi" w:hAnsiTheme="minorHAnsi" w:cstheme="minorHAnsi"/>
          <w:szCs w:val="16"/>
          <w:lang w:eastAsia="en-GB"/>
        </w:rPr>
        <w:t xml:space="preserve">by which each </w:t>
      </w:r>
      <w:r w:rsidR="00616AC8" w:rsidRPr="002F24FA">
        <w:rPr>
          <w:rFonts w:asciiTheme="minorHAnsi" w:hAnsiTheme="minorHAnsi" w:cstheme="minorHAnsi"/>
          <w:szCs w:val="16"/>
          <w:lang w:eastAsia="en-GB"/>
        </w:rPr>
        <w:t xml:space="preserve">certificate holder </w:t>
      </w:r>
      <w:r w:rsidR="00D63A7C" w:rsidRPr="002F24FA">
        <w:rPr>
          <w:rFonts w:asciiTheme="minorHAnsi" w:hAnsiTheme="minorHAnsi" w:cstheme="minorHAnsi"/>
          <w:szCs w:val="16"/>
          <w:lang w:eastAsia="en-GB"/>
        </w:rPr>
        <w:t xml:space="preserve">can </w:t>
      </w:r>
      <w:r w:rsidR="00616AC8" w:rsidRPr="002F24FA">
        <w:rPr>
          <w:rFonts w:asciiTheme="minorHAnsi" w:hAnsiTheme="minorHAnsi" w:cstheme="minorHAnsi"/>
          <w:szCs w:val="16"/>
          <w:lang w:eastAsia="en-GB"/>
        </w:rPr>
        <w:t xml:space="preserve">demonstrate how </w:t>
      </w:r>
      <w:r w:rsidR="00616AC8" w:rsidRPr="002F24FA">
        <w:rPr>
          <w:rFonts w:asciiTheme="minorHAnsi" w:hAnsiTheme="minorHAnsi" w:cstheme="minorHAnsi"/>
          <w:i/>
          <w:szCs w:val="16"/>
          <w:lang w:eastAsia="en-GB"/>
        </w:rPr>
        <w:t>their activity</w:t>
      </w:r>
      <w:r w:rsidR="00616AC8" w:rsidRPr="002F24FA">
        <w:rPr>
          <w:rFonts w:asciiTheme="minorHAnsi" w:hAnsiTheme="minorHAnsi" w:cstheme="minorHAnsi"/>
          <w:szCs w:val="16"/>
          <w:lang w:eastAsia="en-GB"/>
        </w:rPr>
        <w:t xml:space="preserve"> contributes to the </w:t>
      </w:r>
      <w:r w:rsidR="009B23A2" w:rsidRPr="002F24FA">
        <w:rPr>
          <w:rFonts w:asciiTheme="minorHAnsi" w:hAnsiTheme="minorHAnsi" w:cstheme="minorHAnsi"/>
          <w:szCs w:val="16"/>
          <w:lang w:eastAsia="en-GB"/>
        </w:rPr>
        <w:t xml:space="preserve">protection or recovery </w:t>
      </w:r>
      <w:r w:rsidR="00616AC8" w:rsidRPr="002F24FA">
        <w:rPr>
          <w:rFonts w:asciiTheme="minorHAnsi" w:hAnsiTheme="minorHAnsi" w:cstheme="minorHAnsi"/>
          <w:szCs w:val="16"/>
          <w:lang w:eastAsia="en-GB"/>
        </w:rPr>
        <w:t>of healthy eel populations</w:t>
      </w:r>
      <w:r w:rsidR="0099046D" w:rsidRPr="002F24FA">
        <w:rPr>
          <w:rFonts w:asciiTheme="minorHAnsi" w:hAnsiTheme="minorHAnsi" w:cstheme="minorHAnsi"/>
          <w:szCs w:val="16"/>
          <w:lang w:eastAsia="en-GB"/>
        </w:rPr>
        <w:t>.</w:t>
      </w:r>
      <w:r w:rsidR="00A878BB" w:rsidRPr="0099046D">
        <w:rPr>
          <w:rFonts w:asciiTheme="minorHAnsi" w:hAnsiTheme="minorHAnsi" w:cstheme="minorHAnsi"/>
          <w:szCs w:val="16"/>
          <w:lang w:eastAsia="en-GB"/>
        </w:rPr>
        <w:t xml:space="preserve"> </w:t>
      </w:r>
    </w:p>
    <w:p w14:paraId="1EC26BA3" w14:textId="54C96085" w:rsidR="00792936" w:rsidRPr="003269BE" w:rsidRDefault="00F44AD0" w:rsidP="00393DF0">
      <w:pPr>
        <w:pStyle w:val="ListParagraph"/>
        <w:spacing w:before="120" w:after="120"/>
        <w:ind w:left="0" w:right="849"/>
        <w:contextualSpacing w:val="0"/>
        <w:rPr>
          <w:rFonts w:asciiTheme="minorHAnsi" w:hAnsiTheme="minorHAnsi" w:cstheme="minorHAnsi"/>
          <w:szCs w:val="16"/>
          <w:lang w:eastAsia="en-GB"/>
        </w:rPr>
      </w:pPr>
      <w:r>
        <w:rPr>
          <w:rFonts w:asciiTheme="minorHAnsi" w:hAnsiTheme="minorHAnsi" w:cstheme="minorHAnsi"/>
          <w:szCs w:val="16"/>
          <w:lang w:eastAsia="en-GB"/>
        </w:rPr>
        <w:t>To meet these</w:t>
      </w:r>
      <w:r w:rsidR="00B343B4">
        <w:rPr>
          <w:rFonts w:asciiTheme="minorHAnsi" w:hAnsiTheme="minorHAnsi" w:cstheme="minorHAnsi"/>
          <w:szCs w:val="16"/>
          <w:lang w:eastAsia="en-GB"/>
        </w:rPr>
        <w:t xml:space="preserve"> </w:t>
      </w:r>
      <w:r w:rsidR="00792936" w:rsidRPr="003269BE">
        <w:rPr>
          <w:rFonts w:asciiTheme="minorHAnsi" w:hAnsiTheme="minorHAnsi" w:cstheme="minorHAnsi"/>
          <w:szCs w:val="16"/>
          <w:lang w:eastAsia="en-GB"/>
        </w:rPr>
        <w:t xml:space="preserve">requirements, SEG believes that the best way to ensure that the SEG </w:t>
      </w:r>
      <w:r w:rsidR="00783252">
        <w:rPr>
          <w:rFonts w:asciiTheme="minorHAnsi" w:hAnsiTheme="minorHAnsi" w:cstheme="minorHAnsi"/>
          <w:szCs w:val="16"/>
          <w:lang w:eastAsia="en-GB"/>
        </w:rPr>
        <w:t>s</w:t>
      </w:r>
      <w:r w:rsidR="00792936" w:rsidRPr="003269BE">
        <w:rPr>
          <w:rFonts w:asciiTheme="minorHAnsi" w:hAnsiTheme="minorHAnsi" w:cstheme="minorHAnsi"/>
          <w:szCs w:val="16"/>
          <w:lang w:eastAsia="en-GB"/>
        </w:rPr>
        <w:t>tandard</w:t>
      </w:r>
      <w:r w:rsidR="00494F54" w:rsidRPr="003269BE">
        <w:rPr>
          <w:rFonts w:asciiTheme="minorHAnsi" w:hAnsiTheme="minorHAnsi" w:cstheme="minorHAnsi"/>
          <w:szCs w:val="16"/>
          <w:lang w:eastAsia="en-GB"/>
        </w:rPr>
        <w:t xml:space="preserve"> achieves its goal</w:t>
      </w:r>
      <w:r w:rsidR="001A2153">
        <w:rPr>
          <w:rFonts w:asciiTheme="minorHAnsi" w:hAnsiTheme="minorHAnsi" w:cstheme="minorHAnsi"/>
          <w:szCs w:val="16"/>
          <w:lang w:eastAsia="en-GB"/>
        </w:rPr>
        <w:t>,</w:t>
      </w:r>
      <w:r w:rsidR="00494F54" w:rsidRPr="003269BE">
        <w:rPr>
          <w:rFonts w:asciiTheme="minorHAnsi" w:hAnsiTheme="minorHAnsi" w:cstheme="minorHAnsi"/>
          <w:szCs w:val="16"/>
          <w:lang w:eastAsia="en-GB"/>
        </w:rPr>
        <w:t xml:space="preserve"> is to </w:t>
      </w:r>
      <w:r w:rsidR="003B4935">
        <w:rPr>
          <w:rFonts w:asciiTheme="minorHAnsi" w:hAnsiTheme="minorHAnsi" w:cstheme="minorHAnsi"/>
          <w:szCs w:val="16"/>
          <w:lang w:eastAsia="en-GB"/>
        </w:rPr>
        <w:t xml:space="preserve">invite </w:t>
      </w:r>
      <w:r w:rsidR="006A5230">
        <w:rPr>
          <w:rFonts w:asciiTheme="minorHAnsi" w:hAnsiTheme="minorHAnsi" w:cstheme="minorHAnsi"/>
          <w:szCs w:val="16"/>
          <w:lang w:eastAsia="en-GB"/>
        </w:rPr>
        <w:t>a wide varie</w:t>
      </w:r>
      <w:r w:rsidR="00F3241E">
        <w:rPr>
          <w:rFonts w:asciiTheme="minorHAnsi" w:hAnsiTheme="minorHAnsi" w:cstheme="minorHAnsi"/>
          <w:szCs w:val="16"/>
          <w:lang w:eastAsia="en-GB"/>
        </w:rPr>
        <w:t>t</w:t>
      </w:r>
      <w:r w:rsidR="006A5230">
        <w:rPr>
          <w:rFonts w:asciiTheme="minorHAnsi" w:hAnsiTheme="minorHAnsi" w:cstheme="minorHAnsi"/>
          <w:szCs w:val="16"/>
          <w:lang w:eastAsia="en-GB"/>
        </w:rPr>
        <w:t xml:space="preserve">y of </w:t>
      </w:r>
      <w:r w:rsidR="009D0F52">
        <w:rPr>
          <w:rFonts w:asciiTheme="minorHAnsi" w:hAnsiTheme="minorHAnsi" w:cstheme="minorHAnsi"/>
          <w:szCs w:val="16"/>
          <w:lang w:eastAsia="en-GB"/>
        </w:rPr>
        <w:t xml:space="preserve">stakeholders of the </w:t>
      </w:r>
      <w:r w:rsidR="008F6515">
        <w:rPr>
          <w:rFonts w:asciiTheme="minorHAnsi" w:hAnsiTheme="minorHAnsi" w:cstheme="minorHAnsi"/>
          <w:szCs w:val="16"/>
          <w:lang w:eastAsia="en-GB"/>
        </w:rPr>
        <w:t xml:space="preserve">eel, </w:t>
      </w:r>
      <w:r w:rsidR="00926077">
        <w:rPr>
          <w:rFonts w:asciiTheme="minorHAnsi" w:hAnsiTheme="minorHAnsi" w:cstheme="minorHAnsi"/>
          <w:szCs w:val="16"/>
          <w:lang w:eastAsia="en-GB"/>
        </w:rPr>
        <w:t>from the commercial eel sector</w:t>
      </w:r>
      <w:r w:rsidR="008B6D6A">
        <w:rPr>
          <w:rFonts w:asciiTheme="minorHAnsi" w:hAnsiTheme="minorHAnsi" w:cstheme="minorHAnsi"/>
          <w:szCs w:val="16"/>
          <w:lang w:eastAsia="en-GB"/>
        </w:rPr>
        <w:t xml:space="preserve"> *1 </w:t>
      </w:r>
      <w:r w:rsidR="00926077">
        <w:rPr>
          <w:rFonts w:asciiTheme="minorHAnsi" w:hAnsiTheme="minorHAnsi" w:cstheme="minorHAnsi"/>
          <w:szCs w:val="16"/>
          <w:lang w:eastAsia="en-GB"/>
        </w:rPr>
        <w:t>, science, conservation and water operators</w:t>
      </w:r>
      <w:r w:rsidR="008B6D6A">
        <w:rPr>
          <w:rFonts w:asciiTheme="minorHAnsi" w:hAnsiTheme="minorHAnsi" w:cstheme="minorHAnsi"/>
          <w:szCs w:val="16"/>
          <w:lang w:eastAsia="en-GB"/>
        </w:rPr>
        <w:t xml:space="preserve"> *2 </w:t>
      </w:r>
      <w:r w:rsidR="00926077">
        <w:rPr>
          <w:rFonts w:asciiTheme="minorHAnsi" w:hAnsiTheme="minorHAnsi" w:cstheme="minorHAnsi"/>
          <w:szCs w:val="16"/>
          <w:lang w:eastAsia="en-GB"/>
        </w:rPr>
        <w:t xml:space="preserve">, </w:t>
      </w:r>
      <w:r w:rsidR="001A2153">
        <w:rPr>
          <w:rFonts w:asciiTheme="minorHAnsi" w:hAnsiTheme="minorHAnsi" w:cstheme="minorHAnsi"/>
          <w:szCs w:val="16"/>
          <w:lang w:eastAsia="en-GB"/>
        </w:rPr>
        <w:t>covering</w:t>
      </w:r>
      <w:r w:rsidR="00DA377E">
        <w:rPr>
          <w:rFonts w:asciiTheme="minorHAnsi" w:hAnsiTheme="minorHAnsi" w:cstheme="minorHAnsi"/>
          <w:szCs w:val="16"/>
          <w:lang w:eastAsia="en-GB"/>
        </w:rPr>
        <w:t xml:space="preserve"> social, economic and environmental </w:t>
      </w:r>
      <w:r w:rsidR="00282F86">
        <w:rPr>
          <w:rFonts w:asciiTheme="minorHAnsi" w:hAnsiTheme="minorHAnsi" w:cstheme="minorHAnsi"/>
          <w:szCs w:val="16"/>
          <w:lang w:eastAsia="en-GB"/>
        </w:rPr>
        <w:t>interests</w:t>
      </w:r>
      <w:r w:rsidR="001A2153">
        <w:rPr>
          <w:rFonts w:asciiTheme="minorHAnsi" w:hAnsiTheme="minorHAnsi" w:cstheme="minorHAnsi"/>
          <w:szCs w:val="16"/>
          <w:lang w:eastAsia="en-GB"/>
        </w:rPr>
        <w:t>,</w:t>
      </w:r>
      <w:r w:rsidR="00282F86">
        <w:rPr>
          <w:rFonts w:asciiTheme="minorHAnsi" w:hAnsiTheme="minorHAnsi" w:cstheme="minorHAnsi"/>
          <w:szCs w:val="16"/>
          <w:lang w:eastAsia="en-GB"/>
        </w:rPr>
        <w:t xml:space="preserve"> </w:t>
      </w:r>
      <w:r w:rsidR="00494F54" w:rsidRPr="003269BE">
        <w:rPr>
          <w:rFonts w:asciiTheme="minorHAnsi" w:hAnsiTheme="minorHAnsi" w:cstheme="minorHAnsi"/>
          <w:szCs w:val="16"/>
          <w:lang w:eastAsia="en-GB"/>
        </w:rPr>
        <w:t>to d</w:t>
      </w:r>
      <w:r w:rsidR="001A2153">
        <w:rPr>
          <w:rFonts w:asciiTheme="minorHAnsi" w:hAnsiTheme="minorHAnsi" w:cstheme="minorHAnsi"/>
          <w:szCs w:val="16"/>
          <w:lang w:eastAsia="en-GB"/>
        </w:rPr>
        <w:t>evelop</w:t>
      </w:r>
      <w:r w:rsidR="00494F54" w:rsidRPr="003269BE">
        <w:rPr>
          <w:rFonts w:asciiTheme="minorHAnsi" w:hAnsiTheme="minorHAnsi" w:cstheme="minorHAnsi"/>
          <w:szCs w:val="16"/>
          <w:lang w:eastAsia="en-GB"/>
        </w:rPr>
        <w:t xml:space="preserve"> the standard’s specifications through an open, consultative, multi-stakeholder process.</w:t>
      </w:r>
      <w:r w:rsidR="00981560" w:rsidRPr="003269BE">
        <w:rPr>
          <w:rFonts w:asciiTheme="minorHAnsi" w:hAnsiTheme="minorHAnsi" w:cstheme="minorHAnsi"/>
          <w:szCs w:val="16"/>
          <w:lang w:eastAsia="en-GB"/>
        </w:rPr>
        <w:t xml:space="preserve">  </w:t>
      </w:r>
    </w:p>
    <w:p w14:paraId="20F76C95" w14:textId="77777777" w:rsidR="00E2735D" w:rsidRPr="004B76D9" w:rsidRDefault="00E2735D" w:rsidP="008B6D6A">
      <w:pPr>
        <w:pStyle w:val="ListParagraph"/>
        <w:spacing w:before="120" w:after="120"/>
        <w:ind w:right="849" w:hanging="436"/>
        <w:contextualSpacing w:val="0"/>
        <w:rPr>
          <w:rFonts w:asciiTheme="minorHAnsi" w:hAnsiTheme="minorHAnsi" w:cstheme="minorHAnsi"/>
          <w:bCs/>
          <w:szCs w:val="16"/>
          <w:u w:val="single"/>
          <w:lang w:eastAsia="en-GB"/>
        </w:rPr>
      </w:pPr>
      <w:r w:rsidRPr="004B76D9">
        <w:rPr>
          <w:rFonts w:asciiTheme="minorHAnsi" w:hAnsiTheme="minorHAnsi" w:cstheme="minorHAnsi"/>
          <w:bCs/>
          <w:szCs w:val="16"/>
          <w:u w:val="single"/>
          <w:lang w:eastAsia="en-GB"/>
        </w:rPr>
        <w:t>Definitions</w:t>
      </w:r>
    </w:p>
    <w:p w14:paraId="4F0D5669" w14:textId="77777777" w:rsidR="00E2735D" w:rsidRDefault="00E2735D" w:rsidP="008B6D6A">
      <w:pPr>
        <w:pStyle w:val="ListParagraph"/>
        <w:spacing w:before="120" w:after="120"/>
        <w:ind w:right="849" w:hanging="436"/>
        <w:contextualSpacing w:val="0"/>
        <w:rPr>
          <w:rFonts w:asciiTheme="minorHAnsi" w:hAnsiTheme="minorHAnsi" w:cstheme="minorHAnsi"/>
          <w:bCs/>
          <w:szCs w:val="16"/>
          <w:lang w:eastAsia="en-GB"/>
        </w:rPr>
      </w:pPr>
      <w:r w:rsidRPr="00C81C51">
        <w:rPr>
          <w:rFonts w:asciiTheme="minorHAnsi" w:hAnsiTheme="minorHAnsi" w:cstheme="minorHAnsi"/>
          <w:bCs/>
          <w:szCs w:val="16"/>
          <w:lang w:eastAsia="en-GB"/>
        </w:rPr>
        <w:t>*</w:t>
      </w:r>
      <w:r>
        <w:rPr>
          <w:rFonts w:asciiTheme="minorHAnsi" w:hAnsiTheme="minorHAnsi" w:cstheme="minorHAnsi"/>
          <w:bCs/>
          <w:szCs w:val="16"/>
          <w:lang w:eastAsia="en-GB"/>
        </w:rPr>
        <w:t>1  Commercial Eel Sector</w:t>
      </w:r>
    </w:p>
    <w:p w14:paraId="4DB8E285" w14:textId="77777777" w:rsidR="00E2735D" w:rsidRDefault="00E2735D" w:rsidP="008B6D6A">
      <w:pPr>
        <w:pStyle w:val="ListParagraph"/>
        <w:spacing w:before="120" w:after="120"/>
        <w:ind w:left="709" w:right="849" w:firstLine="1"/>
        <w:contextualSpacing w:val="0"/>
        <w:rPr>
          <w:rFonts w:asciiTheme="minorHAnsi" w:hAnsiTheme="minorHAnsi" w:cstheme="minorHAnsi"/>
          <w:bCs/>
          <w:szCs w:val="16"/>
          <w:lang w:eastAsia="en-GB"/>
        </w:rPr>
      </w:pPr>
      <w:r>
        <w:rPr>
          <w:rFonts w:asciiTheme="minorHAnsi" w:hAnsiTheme="minorHAnsi" w:cstheme="minorHAnsi"/>
          <w:bCs/>
          <w:szCs w:val="16"/>
          <w:lang w:eastAsia="en-GB"/>
        </w:rPr>
        <w:t>This is any person, business or organisation who fishes or trades in eel for the purposes of restocking or consumption.</w:t>
      </w:r>
    </w:p>
    <w:p w14:paraId="48D6E321" w14:textId="77777777" w:rsidR="00E2735D" w:rsidRDefault="00E2735D" w:rsidP="008B6D6A">
      <w:pPr>
        <w:pStyle w:val="ListParagraph"/>
        <w:spacing w:before="120" w:after="120"/>
        <w:ind w:right="849" w:hanging="436"/>
        <w:contextualSpacing w:val="0"/>
        <w:rPr>
          <w:rFonts w:asciiTheme="minorHAnsi" w:hAnsiTheme="minorHAnsi" w:cstheme="minorHAnsi"/>
          <w:bCs/>
          <w:szCs w:val="16"/>
          <w:lang w:eastAsia="en-GB"/>
        </w:rPr>
      </w:pPr>
      <w:r w:rsidRPr="00C81C51">
        <w:rPr>
          <w:rFonts w:asciiTheme="minorHAnsi" w:hAnsiTheme="minorHAnsi" w:cstheme="minorHAnsi"/>
          <w:bCs/>
          <w:szCs w:val="16"/>
          <w:lang w:eastAsia="en-GB"/>
        </w:rPr>
        <w:t>*2</w:t>
      </w:r>
      <w:r>
        <w:rPr>
          <w:rFonts w:asciiTheme="minorHAnsi" w:hAnsiTheme="minorHAnsi" w:cstheme="minorHAnsi"/>
          <w:bCs/>
          <w:szCs w:val="16"/>
          <w:lang w:eastAsia="en-GB"/>
        </w:rPr>
        <w:t xml:space="preserve">   Water Operators</w:t>
      </w:r>
    </w:p>
    <w:p w14:paraId="76D44885" w14:textId="77777777" w:rsidR="00E2735D" w:rsidRPr="00C81C51" w:rsidRDefault="00E2735D" w:rsidP="008B6D6A">
      <w:pPr>
        <w:pStyle w:val="ListParagraph"/>
        <w:spacing w:before="120" w:after="120"/>
        <w:ind w:left="709" w:right="849" w:firstLine="1"/>
        <w:contextualSpacing w:val="0"/>
        <w:rPr>
          <w:rFonts w:asciiTheme="minorHAnsi" w:hAnsiTheme="minorHAnsi" w:cstheme="minorHAnsi"/>
          <w:bCs/>
          <w:szCs w:val="16"/>
          <w:lang w:eastAsia="en-GB"/>
        </w:rPr>
      </w:pPr>
      <w:r>
        <w:rPr>
          <w:rFonts w:asciiTheme="minorHAnsi" w:hAnsiTheme="minorHAnsi" w:cstheme="minorHAnsi"/>
          <w:bCs/>
          <w:szCs w:val="16"/>
          <w:lang w:eastAsia="en-GB"/>
        </w:rPr>
        <w:t>These are the owners of operations that have an impact on eel mortality and migration; for example:  pumps for water supply, cooling water or flood management;  hydropower; dams, weirs and sluices for navigation and flood management; culverts and weirs for water level management; pollution from discharges.</w:t>
      </w:r>
    </w:p>
    <w:p w14:paraId="57780CDA" w14:textId="77777777" w:rsidR="00E2735D" w:rsidRPr="00B57698" w:rsidRDefault="00E2735D" w:rsidP="00393DF0">
      <w:pPr>
        <w:pStyle w:val="ListParagraph"/>
        <w:spacing w:before="120" w:after="120"/>
        <w:ind w:left="0" w:right="849"/>
        <w:contextualSpacing w:val="0"/>
        <w:rPr>
          <w:rFonts w:asciiTheme="minorHAnsi" w:hAnsiTheme="minorHAnsi" w:cstheme="minorHAnsi"/>
          <w:sz w:val="12"/>
          <w:szCs w:val="12"/>
          <w:lang w:eastAsia="en-GB"/>
        </w:rPr>
      </w:pPr>
    </w:p>
    <w:p w14:paraId="23A80443" w14:textId="167F0D45" w:rsidR="00792936" w:rsidRPr="003269BE" w:rsidRDefault="00BA753E" w:rsidP="00393DF0">
      <w:pPr>
        <w:pStyle w:val="ListParagraph"/>
        <w:spacing w:before="120" w:after="120"/>
        <w:ind w:left="0" w:right="849"/>
        <w:contextualSpacing w:val="0"/>
        <w:rPr>
          <w:rFonts w:asciiTheme="minorHAnsi" w:hAnsiTheme="minorHAnsi" w:cstheme="minorHAnsi"/>
          <w:szCs w:val="16"/>
          <w:lang w:eastAsia="en-GB"/>
        </w:rPr>
      </w:pPr>
      <w:r w:rsidRPr="003269BE">
        <w:rPr>
          <w:rFonts w:asciiTheme="minorHAnsi" w:hAnsiTheme="minorHAnsi" w:cstheme="minorHAnsi"/>
          <w:szCs w:val="16"/>
          <w:lang w:eastAsia="en-GB"/>
        </w:rPr>
        <w:t xml:space="preserve">SEG has </w:t>
      </w:r>
      <w:r w:rsidR="00E31945">
        <w:rPr>
          <w:rFonts w:asciiTheme="minorHAnsi" w:hAnsiTheme="minorHAnsi" w:cstheme="minorHAnsi"/>
          <w:szCs w:val="16"/>
          <w:lang w:eastAsia="en-GB"/>
        </w:rPr>
        <w:t xml:space="preserve">been operating a </w:t>
      </w:r>
      <w:r w:rsidR="00E2735D">
        <w:rPr>
          <w:rFonts w:asciiTheme="minorHAnsi" w:hAnsiTheme="minorHAnsi" w:cstheme="minorHAnsi"/>
          <w:szCs w:val="16"/>
          <w:lang w:eastAsia="en-GB"/>
        </w:rPr>
        <w:t>s</w:t>
      </w:r>
      <w:r w:rsidR="00E31945">
        <w:rPr>
          <w:rFonts w:asciiTheme="minorHAnsi" w:hAnsiTheme="minorHAnsi" w:cstheme="minorHAnsi"/>
          <w:szCs w:val="16"/>
          <w:lang w:eastAsia="en-GB"/>
        </w:rPr>
        <w:t>tandard since 2011</w:t>
      </w:r>
      <w:r w:rsidR="00E10592">
        <w:rPr>
          <w:rFonts w:asciiTheme="minorHAnsi" w:hAnsiTheme="minorHAnsi" w:cstheme="minorHAnsi"/>
          <w:szCs w:val="16"/>
          <w:lang w:eastAsia="en-GB"/>
        </w:rPr>
        <w:t xml:space="preserve">, which has been revised and improved such that Version 6.0 was </w:t>
      </w:r>
      <w:r w:rsidR="00AF5E4B">
        <w:rPr>
          <w:rFonts w:asciiTheme="minorHAnsi" w:hAnsiTheme="minorHAnsi" w:cstheme="minorHAnsi"/>
          <w:szCs w:val="16"/>
          <w:lang w:eastAsia="en-GB"/>
        </w:rPr>
        <w:t xml:space="preserve">published </w:t>
      </w:r>
      <w:r w:rsidR="00700534">
        <w:rPr>
          <w:rFonts w:asciiTheme="minorHAnsi" w:hAnsiTheme="minorHAnsi" w:cstheme="minorHAnsi"/>
          <w:szCs w:val="16"/>
          <w:lang w:eastAsia="en-GB"/>
        </w:rPr>
        <w:t xml:space="preserve">in June 2018. </w:t>
      </w:r>
      <w:r w:rsidR="00DA0AAE">
        <w:rPr>
          <w:rFonts w:asciiTheme="minorHAnsi" w:hAnsiTheme="minorHAnsi" w:cstheme="minorHAnsi"/>
          <w:szCs w:val="16"/>
          <w:lang w:eastAsia="en-GB"/>
        </w:rPr>
        <w:t xml:space="preserve"> This revised background prepares</w:t>
      </w:r>
      <w:r w:rsidR="00F65DA7">
        <w:rPr>
          <w:rFonts w:asciiTheme="minorHAnsi" w:hAnsiTheme="minorHAnsi" w:cstheme="minorHAnsi"/>
          <w:szCs w:val="16"/>
          <w:lang w:eastAsia="en-GB"/>
        </w:rPr>
        <w:t xml:space="preserve"> us for </w:t>
      </w:r>
      <w:r w:rsidR="00D80EBE">
        <w:rPr>
          <w:rFonts w:asciiTheme="minorHAnsi" w:hAnsiTheme="minorHAnsi" w:cstheme="minorHAnsi"/>
          <w:szCs w:val="16"/>
          <w:lang w:eastAsia="en-GB"/>
        </w:rPr>
        <w:t>the review of the SEG standard, starting in 202</w:t>
      </w:r>
      <w:r w:rsidR="00842018">
        <w:rPr>
          <w:rFonts w:asciiTheme="minorHAnsi" w:hAnsiTheme="minorHAnsi" w:cstheme="minorHAnsi"/>
          <w:szCs w:val="16"/>
          <w:lang w:eastAsia="en-GB"/>
        </w:rPr>
        <w:t>3</w:t>
      </w:r>
      <w:r w:rsidR="00D80EBE">
        <w:rPr>
          <w:rFonts w:asciiTheme="minorHAnsi" w:hAnsiTheme="minorHAnsi" w:cstheme="minorHAnsi"/>
          <w:szCs w:val="16"/>
          <w:lang w:eastAsia="en-GB"/>
        </w:rPr>
        <w:t xml:space="preserve"> for publication </w:t>
      </w:r>
      <w:r w:rsidR="00DA4F21">
        <w:rPr>
          <w:rFonts w:asciiTheme="minorHAnsi" w:hAnsiTheme="minorHAnsi" w:cstheme="minorHAnsi"/>
          <w:szCs w:val="16"/>
          <w:lang w:eastAsia="en-GB"/>
        </w:rPr>
        <w:t xml:space="preserve">of </w:t>
      </w:r>
      <w:r w:rsidR="00531BCF">
        <w:rPr>
          <w:rFonts w:asciiTheme="minorHAnsi" w:hAnsiTheme="minorHAnsi" w:cstheme="minorHAnsi"/>
          <w:szCs w:val="16"/>
          <w:lang w:eastAsia="en-GB"/>
        </w:rPr>
        <w:t>Version 7.0</w:t>
      </w:r>
      <w:r w:rsidR="00D80EBE">
        <w:rPr>
          <w:rFonts w:asciiTheme="minorHAnsi" w:hAnsiTheme="minorHAnsi" w:cstheme="minorHAnsi"/>
          <w:szCs w:val="16"/>
          <w:lang w:eastAsia="en-GB"/>
        </w:rPr>
        <w:t>.</w:t>
      </w:r>
      <w:r w:rsidRPr="003269BE">
        <w:rPr>
          <w:rFonts w:asciiTheme="minorHAnsi" w:hAnsiTheme="minorHAnsi" w:cstheme="minorHAnsi"/>
          <w:szCs w:val="16"/>
          <w:lang w:eastAsia="en-GB"/>
        </w:rPr>
        <w:t xml:space="preserve">  The</w:t>
      </w:r>
      <w:r w:rsidR="00004EBF">
        <w:rPr>
          <w:rFonts w:asciiTheme="minorHAnsi" w:hAnsiTheme="minorHAnsi" w:cstheme="minorHAnsi"/>
          <w:szCs w:val="16"/>
          <w:lang w:eastAsia="en-GB"/>
        </w:rPr>
        <w:t xml:space="preserve"> </w:t>
      </w:r>
      <w:r w:rsidR="00004EBF" w:rsidRPr="006D4733">
        <w:rPr>
          <w:rFonts w:asciiTheme="minorHAnsi" w:hAnsiTheme="minorHAnsi" w:cstheme="minorHAnsi"/>
          <w:szCs w:val="16"/>
          <w:lang w:eastAsia="en-GB"/>
        </w:rPr>
        <w:t>current</w:t>
      </w:r>
      <w:r w:rsidRPr="003269BE">
        <w:rPr>
          <w:rFonts w:asciiTheme="minorHAnsi" w:hAnsiTheme="minorHAnsi" w:cstheme="minorHAnsi"/>
          <w:szCs w:val="16"/>
          <w:lang w:eastAsia="en-GB"/>
        </w:rPr>
        <w:t xml:space="preserve"> standard includes provisions </w:t>
      </w:r>
      <w:r w:rsidR="00E822CA" w:rsidRPr="003269BE">
        <w:rPr>
          <w:rFonts w:asciiTheme="minorHAnsi" w:hAnsiTheme="minorHAnsi" w:cstheme="minorHAnsi"/>
          <w:szCs w:val="16"/>
          <w:lang w:eastAsia="en-GB"/>
        </w:rPr>
        <w:t>relating to</w:t>
      </w:r>
      <w:r w:rsidRPr="003269BE">
        <w:rPr>
          <w:rFonts w:asciiTheme="minorHAnsi" w:hAnsiTheme="minorHAnsi" w:cstheme="minorHAnsi"/>
          <w:szCs w:val="16"/>
          <w:lang w:eastAsia="en-GB"/>
        </w:rPr>
        <w:t>:</w:t>
      </w:r>
    </w:p>
    <w:p w14:paraId="01B816E6" w14:textId="2F10BB50" w:rsidR="00BA753E" w:rsidRPr="003269BE" w:rsidRDefault="00E822CA" w:rsidP="00B57698">
      <w:pPr>
        <w:pStyle w:val="ListParagraph"/>
        <w:numPr>
          <w:ilvl w:val="0"/>
          <w:numId w:val="7"/>
        </w:numPr>
        <w:spacing w:before="20" w:after="20"/>
        <w:ind w:left="567" w:right="851" w:hanging="567"/>
        <w:contextualSpacing w:val="0"/>
        <w:rPr>
          <w:rFonts w:asciiTheme="minorHAnsi" w:hAnsiTheme="minorHAnsi" w:cstheme="minorHAnsi"/>
          <w:szCs w:val="16"/>
          <w:lang w:eastAsia="en-GB"/>
        </w:rPr>
      </w:pPr>
      <w:r w:rsidRPr="003269BE">
        <w:rPr>
          <w:rFonts w:asciiTheme="minorHAnsi" w:hAnsiTheme="minorHAnsi" w:cstheme="minorHAnsi"/>
          <w:szCs w:val="16"/>
          <w:lang w:eastAsia="en-GB"/>
        </w:rPr>
        <w:t>Commitment to SEG’s goals</w:t>
      </w:r>
      <w:r w:rsidR="00FF67C1">
        <w:rPr>
          <w:rFonts w:asciiTheme="minorHAnsi" w:hAnsiTheme="minorHAnsi" w:cstheme="minorHAnsi"/>
          <w:szCs w:val="16"/>
          <w:lang w:eastAsia="en-GB"/>
        </w:rPr>
        <w:t>,</w:t>
      </w:r>
    </w:p>
    <w:p w14:paraId="5E8C907C" w14:textId="756A6940" w:rsidR="00E822CA" w:rsidRPr="003269BE" w:rsidRDefault="00E822CA" w:rsidP="00B57698">
      <w:pPr>
        <w:pStyle w:val="ListParagraph"/>
        <w:numPr>
          <w:ilvl w:val="0"/>
          <w:numId w:val="7"/>
        </w:numPr>
        <w:spacing w:before="20" w:after="20"/>
        <w:ind w:left="567" w:right="851" w:hanging="567"/>
        <w:contextualSpacing w:val="0"/>
        <w:rPr>
          <w:rFonts w:asciiTheme="minorHAnsi" w:hAnsiTheme="minorHAnsi" w:cstheme="minorHAnsi"/>
          <w:szCs w:val="16"/>
          <w:lang w:eastAsia="en-GB"/>
        </w:rPr>
      </w:pPr>
      <w:r w:rsidRPr="003269BE">
        <w:rPr>
          <w:rFonts w:asciiTheme="minorHAnsi" w:hAnsiTheme="minorHAnsi" w:cstheme="minorHAnsi"/>
          <w:szCs w:val="16"/>
          <w:lang w:eastAsia="en-GB"/>
        </w:rPr>
        <w:t>Disassociation from illegal activities</w:t>
      </w:r>
      <w:r w:rsidR="00FF67C1">
        <w:rPr>
          <w:rFonts w:asciiTheme="minorHAnsi" w:hAnsiTheme="minorHAnsi" w:cstheme="minorHAnsi"/>
          <w:szCs w:val="16"/>
          <w:lang w:eastAsia="en-GB"/>
        </w:rPr>
        <w:t>,</w:t>
      </w:r>
    </w:p>
    <w:p w14:paraId="13D9EDC9" w14:textId="2156C006" w:rsidR="00E822CA" w:rsidRPr="003269BE" w:rsidRDefault="00E822CA" w:rsidP="00B57698">
      <w:pPr>
        <w:pStyle w:val="ListParagraph"/>
        <w:numPr>
          <w:ilvl w:val="0"/>
          <w:numId w:val="7"/>
        </w:numPr>
        <w:spacing w:before="20" w:after="20"/>
        <w:ind w:left="567" w:right="851" w:hanging="567"/>
        <w:contextualSpacing w:val="0"/>
        <w:rPr>
          <w:rFonts w:asciiTheme="minorHAnsi" w:hAnsiTheme="minorHAnsi" w:cstheme="minorHAnsi"/>
          <w:szCs w:val="16"/>
          <w:lang w:eastAsia="en-GB"/>
        </w:rPr>
      </w:pPr>
      <w:r w:rsidRPr="003269BE">
        <w:rPr>
          <w:rFonts w:asciiTheme="minorHAnsi" w:hAnsiTheme="minorHAnsi" w:cstheme="minorHAnsi"/>
          <w:szCs w:val="16"/>
          <w:lang w:eastAsia="en-GB"/>
        </w:rPr>
        <w:t>Alignment with nationally approved Eel Management Plans, developed in support of the regulatory framework for the Eel Regulation 1100/2007</w:t>
      </w:r>
      <w:r w:rsidR="00FF67C1">
        <w:rPr>
          <w:rFonts w:asciiTheme="minorHAnsi" w:hAnsiTheme="minorHAnsi" w:cstheme="minorHAnsi"/>
          <w:szCs w:val="16"/>
          <w:lang w:eastAsia="en-GB"/>
        </w:rPr>
        <w:t>,</w:t>
      </w:r>
    </w:p>
    <w:p w14:paraId="17019AC2" w14:textId="6E0AE3CB" w:rsidR="00E822CA" w:rsidRPr="003269BE" w:rsidRDefault="00E822CA" w:rsidP="00B57698">
      <w:pPr>
        <w:pStyle w:val="ListParagraph"/>
        <w:numPr>
          <w:ilvl w:val="0"/>
          <w:numId w:val="7"/>
        </w:numPr>
        <w:spacing w:before="20" w:after="20"/>
        <w:ind w:left="567" w:right="851" w:hanging="567"/>
        <w:contextualSpacing w:val="0"/>
        <w:rPr>
          <w:rFonts w:asciiTheme="minorHAnsi" w:hAnsiTheme="minorHAnsi" w:cstheme="minorHAnsi"/>
          <w:szCs w:val="16"/>
          <w:lang w:eastAsia="en-GB"/>
        </w:rPr>
      </w:pPr>
      <w:r w:rsidRPr="003269BE">
        <w:rPr>
          <w:rFonts w:asciiTheme="minorHAnsi" w:hAnsiTheme="minorHAnsi" w:cstheme="minorHAnsi"/>
          <w:szCs w:val="16"/>
          <w:lang w:eastAsia="en-GB"/>
        </w:rPr>
        <w:t>Min</w:t>
      </w:r>
      <w:r w:rsidR="00581BF6" w:rsidRPr="003269BE">
        <w:rPr>
          <w:rFonts w:asciiTheme="minorHAnsi" w:hAnsiTheme="minorHAnsi" w:cstheme="minorHAnsi"/>
          <w:szCs w:val="16"/>
          <w:lang w:eastAsia="en-GB"/>
        </w:rPr>
        <w:t>im</w:t>
      </w:r>
      <w:r w:rsidRPr="003269BE">
        <w:rPr>
          <w:rFonts w:asciiTheme="minorHAnsi" w:hAnsiTheme="minorHAnsi" w:cstheme="minorHAnsi"/>
          <w:szCs w:val="16"/>
          <w:lang w:eastAsia="en-GB"/>
        </w:rPr>
        <w:t>isation of by-catch of non-target species</w:t>
      </w:r>
      <w:r w:rsidR="00FF67C1">
        <w:rPr>
          <w:rFonts w:asciiTheme="minorHAnsi" w:hAnsiTheme="minorHAnsi" w:cstheme="minorHAnsi"/>
          <w:szCs w:val="16"/>
          <w:lang w:eastAsia="en-GB"/>
        </w:rPr>
        <w:t>,</w:t>
      </w:r>
    </w:p>
    <w:p w14:paraId="52A990A3" w14:textId="37B1C4D3" w:rsidR="00E822CA" w:rsidRPr="003269BE" w:rsidRDefault="00A33461" w:rsidP="00B57698">
      <w:pPr>
        <w:pStyle w:val="ListParagraph"/>
        <w:numPr>
          <w:ilvl w:val="0"/>
          <w:numId w:val="7"/>
        </w:numPr>
        <w:spacing w:before="20" w:after="20"/>
        <w:ind w:left="567" w:right="851" w:hanging="567"/>
        <w:contextualSpacing w:val="0"/>
        <w:rPr>
          <w:rFonts w:asciiTheme="minorHAnsi" w:hAnsiTheme="minorHAnsi" w:cstheme="minorHAnsi"/>
          <w:szCs w:val="16"/>
          <w:lang w:eastAsia="en-GB"/>
        </w:rPr>
      </w:pPr>
      <w:r>
        <w:rPr>
          <w:rFonts w:asciiTheme="minorHAnsi" w:hAnsiTheme="minorHAnsi" w:cstheme="minorHAnsi"/>
          <w:szCs w:val="16"/>
          <w:lang w:eastAsia="en-GB"/>
        </w:rPr>
        <w:t>Red</w:t>
      </w:r>
      <w:r w:rsidR="009534DF">
        <w:rPr>
          <w:rFonts w:asciiTheme="minorHAnsi" w:hAnsiTheme="minorHAnsi" w:cstheme="minorHAnsi"/>
          <w:szCs w:val="16"/>
          <w:lang w:eastAsia="en-GB"/>
        </w:rPr>
        <w:t>uction</w:t>
      </w:r>
      <w:r w:rsidR="00AC0B1A" w:rsidRPr="003269BE">
        <w:rPr>
          <w:rFonts w:asciiTheme="minorHAnsi" w:hAnsiTheme="minorHAnsi" w:cstheme="minorHAnsi"/>
          <w:szCs w:val="16"/>
          <w:lang w:eastAsia="en-GB"/>
        </w:rPr>
        <w:t xml:space="preserve"> of damage to habitats</w:t>
      </w:r>
      <w:r w:rsidR="00FF67C1">
        <w:rPr>
          <w:rFonts w:asciiTheme="minorHAnsi" w:hAnsiTheme="minorHAnsi" w:cstheme="minorHAnsi"/>
          <w:szCs w:val="16"/>
          <w:lang w:eastAsia="en-GB"/>
        </w:rPr>
        <w:t>,</w:t>
      </w:r>
    </w:p>
    <w:p w14:paraId="120ABF9D" w14:textId="44957B07" w:rsidR="00AC0B1A" w:rsidRPr="003269BE" w:rsidRDefault="00AC0B1A" w:rsidP="00B57698">
      <w:pPr>
        <w:pStyle w:val="ListParagraph"/>
        <w:numPr>
          <w:ilvl w:val="0"/>
          <w:numId w:val="7"/>
        </w:numPr>
        <w:spacing w:before="20" w:after="20"/>
        <w:ind w:left="567" w:right="851" w:hanging="567"/>
        <w:contextualSpacing w:val="0"/>
        <w:rPr>
          <w:rFonts w:asciiTheme="minorHAnsi" w:hAnsiTheme="minorHAnsi" w:cstheme="minorHAnsi"/>
          <w:szCs w:val="16"/>
          <w:lang w:eastAsia="en-GB"/>
        </w:rPr>
      </w:pPr>
      <w:r w:rsidRPr="003269BE">
        <w:rPr>
          <w:rFonts w:asciiTheme="minorHAnsi" w:hAnsiTheme="minorHAnsi" w:cstheme="minorHAnsi"/>
          <w:szCs w:val="16"/>
          <w:lang w:eastAsia="en-GB"/>
        </w:rPr>
        <w:t>Minimisation of mortality in the fishing of live glass eels</w:t>
      </w:r>
      <w:r w:rsidR="00FF67C1">
        <w:rPr>
          <w:rFonts w:asciiTheme="minorHAnsi" w:hAnsiTheme="minorHAnsi" w:cstheme="minorHAnsi"/>
          <w:szCs w:val="16"/>
          <w:lang w:eastAsia="en-GB"/>
        </w:rPr>
        <w:t>,</w:t>
      </w:r>
    </w:p>
    <w:p w14:paraId="20AFDD5C" w14:textId="7A8F75BA" w:rsidR="00AC0B1A" w:rsidRPr="003269BE" w:rsidRDefault="00AC0B1A" w:rsidP="00B57698">
      <w:pPr>
        <w:pStyle w:val="ListParagraph"/>
        <w:numPr>
          <w:ilvl w:val="0"/>
          <w:numId w:val="7"/>
        </w:numPr>
        <w:spacing w:before="20" w:after="20"/>
        <w:ind w:left="567" w:right="851" w:hanging="567"/>
        <w:contextualSpacing w:val="0"/>
        <w:rPr>
          <w:rFonts w:asciiTheme="minorHAnsi" w:hAnsiTheme="minorHAnsi" w:cstheme="minorHAnsi"/>
          <w:szCs w:val="16"/>
          <w:lang w:eastAsia="en-GB"/>
        </w:rPr>
      </w:pPr>
      <w:r w:rsidRPr="003269BE">
        <w:rPr>
          <w:rFonts w:asciiTheme="minorHAnsi" w:hAnsiTheme="minorHAnsi" w:cstheme="minorHAnsi"/>
          <w:szCs w:val="16"/>
          <w:lang w:eastAsia="en-GB"/>
        </w:rPr>
        <w:t>Qualitative as well as quantitative requirements to support the effective re-stocking of viable wild eel habitats</w:t>
      </w:r>
      <w:r w:rsidR="00FF67C1">
        <w:rPr>
          <w:rFonts w:asciiTheme="minorHAnsi" w:hAnsiTheme="minorHAnsi" w:cstheme="minorHAnsi"/>
          <w:szCs w:val="16"/>
          <w:lang w:eastAsia="en-GB"/>
        </w:rPr>
        <w:t>,</w:t>
      </w:r>
    </w:p>
    <w:p w14:paraId="06ABF8B4" w14:textId="6FDE4661" w:rsidR="00AC0B1A" w:rsidRPr="003269BE" w:rsidRDefault="00AC0B1A" w:rsidP="00B57698">
      <w:pPr>
        <w:pStyle w:val="ListParagraph"/>
        <w:numPr>
          <w:ilvl w:val="0"/>
          <w:numId w:val="7"/>
        </w:numPr>
        <w:spacing w:before="20" w:after="20"/>
        <w:ind w:left="567" w:right="851" w:hanging="567"/>
        <w:contextualSpacing w:val="0"/>
        <w:rPr>
          <w:rFonts w:asciiTheme="minorHAnsi" w:hAnsiTheme="minorHAnsi" w:cstheme="minorHAnsi"/>
          <w:szCs w:val="16"/>
          <w:lang w:eastAsia="en-GB"/>
        </w:rPr>
      </w:pPr>
      <w:r w:rsidRPr="003269BE">
        <w:rPr>
          <w:rFonts w:asciiTheme="minorHAnsi" w:hAnsiTheme="minorHAnsi" w:cstheme="minorHAnsi"/>
          <w:szCs w:val="16"/>
          <w:lang w:eastAsia="en-GB"/>
        </w:rPr>
        <w:t>Minimisation of mortality during the translocation of live eels at all stages of their life-cycle</w:t>
      </w:r>
      <w:r w:rsidR="00FF67C1">
        <w:rPr>
          <w:rFonts w:asciiTheme="minorHAnsi" w:hAnsiTheme="minorHAnsi" w:cstheme="minorHAnsi"/>
          <w:szCs w:val="16"/>
          <w:lang w:eastAsia="en-GB"/>
        </w:rPr>
        <w:t>,</w:t>
      </w:r>
    </w:p>
    <w:p w14:paraId="0E70CDDC" w14:textId="76A61A54" w:rsidR="00AC0B1A" w:rsidRPr="003269BE" w:rsidRDefault="00AC0B1A" w:rsidP="00B57698">
      <w:pPr>
        <w:pStyle w:val="ListParagraph"/>
        <w:numPr>
          <w:ilvl w:val="0"/>
          <w:numId w:val="7"/>
        </w:numPr>
        <w:spacing w:before="20" w:after="20"/>
        <w:ind w:left="567" w:right="851" w:hanging="567"/>
        <w:contextualSpacing w:val="0"/>
        <w:rPr>
          <w:rFonts w:asciiTheme="minorHAnsi" w:hAnsiTheme="minorHAnsi" w:cstheme="minorHAnsi"/>
          <w:szCs w:val="16"/>
          <w:lang w:eastAsia="en-GB"/>
        </w:rPr>
      </w:pPr>
      <w:r w:rsidRPr="003269BE">
        <w:rPr>
          <w:rFonts w:asciiTheme="minorHAnsi" w:hAnsiTheme="minorHAnsi" w:cstheme="minorHAnsi"/>
          <w:szCs w:val="16"/>
          <w:lang w:eastAsia="en-GB"/>
        </w:rPr>
        <w:t>Biosecurity</w:t>
      </w:r>
      <w:r w:rsidR="00FF67C1">
        <w:rPr>
          <w:rFonts w:asciiTheme="minorHAnsi" w:hAnsiTheme="minorHAnsi" w:cstheme="minorHAnsi"/>
          <w:szCs w:val="16"/>
          <w:lang w:eastAsia="en-GB"/>
        </w:rPr>
        <w:t>,</w:t>
      </w:r>
    </w:p>
    <w:p w14:paraId="0190FBA8" w14:textId="33BB9AF8" w:rsidR="00AC0B1A" w:rsidRPr="003269BE" w:rsidRDefault="00AC0B1A" w:rsidP="00B57698">
      <w:pPr>
        <w:pStyle w:val="ListParagraph"/>
        <w:numPr>
          <w:ilvl w:val="0"/>
          <w:numId w:val="7"/>
        </w:numPr>
        <w:spacing w:before="20" w:after="20"/>
        <w:ind w:left="567" w:right="851" w:hanging="567"/>
        <w:contextualSpacing w:val="0"/>
        <w:rPr>
          <w:rFonts w:asciiTheme="minorHAnsi" w:hAnsiTheme="minorHAnsi" w:cstheme="minorHAnsi"/>
          <w:szCs w:val="16"/>
          <w:lang w:eastAsia="en-GB"/>
        </w:rPr>
      </w:pPr>
      <w:r w:rsidRPr="003269BE">
        <w:rPr>
          <w:rFonts w:asciiTheme="minorHAnsi" w:hAnsiTheme="minorHAnsi" w:cstheme="minorHAnsi"/>
          <w:szCs w:val="16"/>
          <w:lang w:eastAsia="en-GB"/>
        </w:rPr>
        <w:t>Quality requirements for eel aquaculture and ranching</w:t>
      </w:r>
      <w:r w:rsidR="00FF67C1">
        <w:rPr>
          <w:rFonts w:asciiTheme="minorHAnsi" w:hAnsiTheme="minorHAnsi" w:cstheme="minorHAnsi"/>
          <w:szCs w:val="16"/>
          <w:lang w:eastAsia="en-GB"/>
        </w:rPr>
        <w:t>,</w:t>
      </w:r>
    </w:p>
    <w:p w14:paraId="4EAA90E1" w14:textId="051F38D2" w:rsidR="001C7C2E" w:rsidRDefault="001C7C2E" w:rsidP="00B57698">
      <w:pPr>
        <w:pStyle w:val="ListParagraph"/>
        <w:numPr>
          <w:ilvl w:val="0"/>
          <w:numId w:val="7"/>
        </w:numPr>
        <w:spacing w:before="20" w:after="20"/>
        <w:ind w:left="567" w:right="851" w:hanging="567"/>
        <w:contextualSpacing w:val="0"/>
        <w:rPr>
          <w:rFonts w:asciiTheme="minorHAnsi" w:hAnsiTheme="minorHAnsi" w:cstheme="minorHAnsi"/>
          <w:szCs w:val="16"/>
          <w:lang w:eastAsia="en-GB"/>
        </w:rPr>
      </w:pPr>
      <w:r w:rsidRPr="003269BE">
        <w:rPr>
          <w:rFonts w:asciiTheme="minorHAnsi" w:hAnsiTheme="minorHAnsi" w:cstheme="minorHAnsi"/>
          <w:szCs w:val="16"/>
          <w:lang w:eastAsia="en-GB"/>
        </w:rPr>
        <w:t>Traceability of eels and eel products throughout the supply chain.</w:t>
      </w:r>
    </w:p>
    <w:p w14:paraId="4613F9DD" w14:textId="77777777" w:rsidR="00B57698" w:rsidRPr="00B57698" w:rsidRDefault="00B57698" w:rsidP="00393DF0">
      <w:pPr>
        <w:spacing w:before="40" w:after="40"/>
        <w:ind w:right="849"/>
        <w:rPr>
          <w:rFonts w:asciiTheme="minorHAnsi" w:hAnsiTheme="minorHAnsi" w:cstheme="minorHAnsi"/>
          <w:sz w:val="16"/>
          <w:szCs w:val="16"/>
          <w:highlight w:val="cyan"/>
          <w:lang w:eastAsia="en-GB"/>
        </w:rPr>
      </w:pPr>
    </w:p>
    <w:p w14:paraId="7468504D" w14:textId="12F2BC7F" w:rsidR="00531BCF" w:rsidRPr="00531BCF" w:rsidRDefault="00531BCF" w:rsidP="00393DF0">
      <w:pPr>
        <w:spacing w:before="40" w:after="40"/>
        <w:ind w:right="849"/>
        <w:rPr>
          <w:rFonts w:asciiTheme="minorHAnsi" w:hAnsiTheme="minorHAnsi" w:cstheme="minorHAnsi"/>
          <w:szCs w:val="16"/>
          <w:lang w:eastAsia="en-GB"/>
        </w:rPr>
      </w:pPr>
      <w:r w:rsidRPr="009559E0">
        <w:rPr>
          <w:rFonts w:asciiTheme="minorHAnsi" w:hAnsiTheme="minorHAnsi" w:cstheme="minorHAnsi"/>
          <w:szCs w:val="16"/>
          <w:lang w:eastAsia="en-GB"/>
        </w:rPr>
        <w:t xml:space="preserve">A </w:t>
      </w:r>
      <w:r w:rsidR="003E4639" w:rsidRPr="009559E0">
        <w:rPr>
          <w:rFonts w:asciiTheme="minorHAnsi" w:hAnsiTheme="minorHAnsi" w:cstheme="minorHAnsi"/>
          <w:szCs w:val="16"/>
          <w:lang w:eastAsia="en-GB"/>
        </w:rPr>
        <w:t>strategic review of the effectiveness of the delivery of objectives in Version 6.0 has been undertake</w:t>
      </w:r>
      <w:r w:rsidR="00193A37" w:rsidRPr="009559E0">
        <w:rPr>
          <w:rFonts w:asciiTheme="minorHAnsi" w:hAnsiTheme="minorHAnsi" w:cstheme="minorHAnsi"/>
          <w:szCs w:val="16"/>
          <w:lang w:eastAsia="en-GB"/>
        </w:rPr>
        <w:t>n</w:t>
      </w:r>
      <w:r w:rsidR="003E4639" w:rsidRPr="009559E0">
        <w:rPr>
          <w:rFonts w:asciiTheme="minorHAnsi" w:hAnsiTheme="minorHAnsi" w:cstheme="minorHAnsi"/>
          <w:szCs w:val="16"/>
          <w:lang w:eastAsia="en-GB"/>
        </w:rPr>
        <w:t xml:space="preserve">, with </w:t>
      </w:r>
      <w:r w:rsidR="003B73E5" w:rsidRPr="009559E0">
        <w:rPr>
          <w:rFonts w:asciiTheme="minorHAnsi" w:hAnsiTheme="minorHAnsi" w:cstheme="minorHAnsi"/>
          <w:szCs w:val="16"/>
          <w:lang w:eastAsia="en-GB"/>
        </w:rPr>
        <w:t>recommendation</w:t>
      </w:r>
      <w:r w:rsidR="009559E0" w:rsidRPr="009559E0">
        <w:rPr>
          <w:rFonts w:asciiTheme="minorHAnsi" w:hAnsiTheme="minorHAnsi" w:cstheme="minorHAnsi"/>
          <w:szCs w:val="16"/>
          <w:lang w:eastAsia="en-GB"/>
        </w:rPr>
        <w:t>s</w:t>
      </w:r>
      <w:r w:rsidR="003B73E5" w:rsidRPr="009559E0">
        <w:rPr>
          <w:rFonts w:asciiTheme="minorHAnsi" w:hAnsiTheme="minorHAnsi" w:cstheme="minorHAnsi"/>
          <w:szCs w:val="16"/>
          <w:lang w:eastAsia="en-GB"/>
        </w:rPr>
        <w:t xml:space="preserve"> for improvements for Version 7.0.  Those recommendations are included in </w:t>
      </w:r>
      <w:r w:rsidR="006D7A39">
        <w:rPr>
          <w:rFonts w:asciiTheme="minorHAnsi" w:hAnsiTheme="minorHAnsi" w:cstheme="minorHAnsi"/>
          <w:szCs w:val="16"/>
          <w:lang w:eastAsia="en-GB"/>
        </w:rPr>
        <w:t xml:space="preserve">document: </w:t>
      </w:r>
      <w:hyperlink r:id="rId13" w:anchor="documents" w:history="1">
        <w:r w:rsidR="000E702D" w:rsidRPr="00870E09">
          <w:rPr>
            <w:rStyle w:val="Hyperlink"/>
            <w:rFonts w:asciiTheme="minorHAnsi" w:hAnsiTheme="minorHAnsi" w:cstheme="minorHAnsi"/>
            <w:szCs w:val="16"/>
            <w:lang w:eastAsia="en-GB"/>
          </w:rPr>
          <w:t xml:space="preserve">114 SEG Standard Revision 2023 </w:t>
        </w:r>
        <w:proofErr w:type="spellStart"/>
        <w:r w:rsidR="000E702D" w:rsidRPr="00870E09">
          <w:rPr>
            <w:rStyle w:val="Hyperlink"/>
            <w:rFonts w:asciiTheme="minorHAnsi" w:hAnsiTheme="minorHAnsi" w:cstheme="minorHAnsi"/>
            <w:szCs w:val="16"/>
            <w:lang w:eastAsia="en-GB"/>
          </w:rPr>
          <w:t>ToR</w:t>
        </w:r>
        <w:proofErr w:type="spellEnd"/>
        <w:r w:rsidR="000E702D" w:rsidRPr="00870E09">
          <w:rPr>
            <w:rStyle w:val="Hyperlink"/>
            <w:rFonts w:asciiTheme="minorHAnsi" w:hAnsiTheme="minorHAnsi" w:cstheme="minorHAnsi"/>
            <w:szCs w:val="16"/>
            <w:lang w:eastAsia="en-GB"/>
          </w:rPr>
          <w:t xml:space="preserve"> V1.0</w:t>
        </w:r>
      </w:hyperlink>
      <w:r w:rsidR="000E702D" w:rsidRPr="000E702D">
        <w:rPr>
          <w:rFonts w:asciiTheme="minorHAnsi" w:hAnsiTheme="minorHAnsi" w:cstheme="minorHAnsi"/>
          <w:color w:val="000000" w:themeColor="text1"/>
          <w:szCs w:val="16"/>
          <w:lang w:eastAsia="en-GB"/>
        </w:rPr>
        <w:t>.</w:t>
      </w:r>
    </w:p>
    <w:p w14:paraId="7D16943D" w14:textId="37569B45" w:rsidR="00F178F4" w:rsidRPr="003269BE" w:rsidRDefault="00823102" w:rsidP="00393DF0">
      <w:pPr>
        <w:pStyle w:val="ListParagraph"/>
        <w:spacing w:before="120" w:after="120"/>
        <w:ind w:left="0" w:right="849"/>
        <w:contextualSpacing w:val="0"/>
        <w:rPr>
          <w:rFonts w:asciiTheme="minorHAnsi" w:hAnsiTheme="minorHAnsi" w:cstheme="minorHAnsi"/>
          <w:szCs w:val="16"/>
          <w:lang w:eastAsia="en-GB"/>
        </w:rPr>
      </w:pPr>
      <w:r>
        <w:rPr>
          <w:rFonts w:asciiTheme="minorHAnsi" w:hAnsiTheme="minorHAnsi" w:cstheme="minorHAnsi"/>
          <w:szCs w:val="16"/>
          <w:lang w:eastAsia="en-GB"/>
        </w:rPr>
        <w:t xml:space="preserve">The SEG Standard V6.0 and this revision to </w:t>
      </w:r>
      <w:r w:rsidR="0008775A">
        <w:rPr>
          <w:rFonts w:asciiTheme="minorHAnsi" w:hAnsiTheme="minorHAnsi" w:cstheme="minorHAnsi"/>
          <w:szCs w:val="16"/>
          <w:lang w:eastAsia="en-GB"/>
        </w:rPr>
        <w:t>V</w:t>
      </w:r>
      <w:r>
        <w:rPr>
          <w:rFonts w:asciiTheme="minorHAnsi" w:hAnsiTheme="minorHAnsi" w:cstheme="minorHAnsi"/>
          <w:szCs w:val="16"/>
          <w:lang w:eastAsia="en-GB"/>
        </w:rPr>
        <w:t>7.0</w:t>
      </w:r>
      <w:r w:rsidR="0008775A">
        <w:rPr>
          <w:rFonts w:asciiTheme="minorHAnsi" w:hAnsiTheme="minorHAnsi" w:cstheme="minorHAnsi"/>
          <w:szCs w:val="16"/>
          <w:lang w:eastAsia="en-GB"/>
        </w:rPr>
        <w:t xml:space="preserve">, have been designed </w:t>
      </w:r>
      <w:r w:rsidR="001C7C2E" w:rsidRPr="003269BE">
        <w:rPr>
          <w:rFonts w:asciiTheme="minorHAnsi" w:hAnsiTheme="minorHAnsi" w:cstheme="minorHAnsi"/>
          <w:szCs w:val="16"/>
          <w:lang w:eastAsia="en-GB"/>
        </w:rPr>
        <w:t xml:space="preserve">to </w:t>
      </w:r>
      <w:r w:rsidR="007F2544">
        <w:rPr>
          <w:rFonts w:asciiTheme="minorHAnsi" w:hAnsiTheme="minorHAnsi" w:cstheme="minorHAnsi"/>
          <w:szCs w:val="16"/>
          <w:lang w:eastAsia="en-GB"/>
        </w:rPr>
        <w:t>follow</w:t>
      </w:r>
      <w:r w:rsidR="007F2544" w:rsidRPr="003269BE">
        <w:rPr>
          <w:rFonts w:asciiTheme="minorHAnsi" w:hAnsiTheme="minorHAnsi" w:cstheme="minorHAnsi"/>
          <w:szCs w:val="16"/>
          <w:lang w:eastAsia="en-GB"/>
        </w:rPr>
        <w:t xml:space="preserve"> </w:t>
      </w:r>
      <w:r w:rsidR="001C7C2E" w:rsidRPr="003269BE">
        <w:rPr>
          <w:rFonts w:asciiTheme="minorHAnsi" w:hAnsiTheme="minorHAnsi" w:cstheme="minorHAnsi"/>
          <w:szCs w:val="16"/>
          <w:lang w:eastAsia="en-GB"/>
        </w:rPr>
        <w:t xml:space="preserve">the requirements of the </w:t>
      </w:r>
      <w:hyperlink r:id="rId14" w:history="1">
        <w:r w:rsidR="001C7C2E" w:rsidRPr="00AF5E4B">
          <w:rPr>
            <w:rStyle w:val="Hyperlink"/>
            <w:rFonts w:asciiTheme="minorHAnsi" w:hAnsiTheme="minorHAnsi" w:cstheme="minorHAnsi"/>
            <w:i/>
            <w:szCs w:val="16"/>
            <w:lang w:eastAsia="en-GB"/>
          </w:rPr>
          <w:t>ISEAL</w:t>
        </w:r>
      </w:hyperlink>
      <w:r w:rsidR="001C7C2E" w:rsidRPr="003269BE">
        <w:rPr>
          <w:rFonts w:asciiTheme="minorHAnsi" w:hAnsiTheme="minorHAnsi" w:cstheme="minorHAnsi"/>
          <w:i/>
          <w:szCs w:val="16"/>
          <w:lang w:eastAsia="en-GB"/>
        </w:rPr>
        <w:t xml:space="preserve"> Code of Good Practice for Setting Social and Environmental </w:t>
      </w:r>
      <w:r w:rsidR="006F7B7B">
        <w:rPr>
          <w:rFonts w:asciiTheme="minorHAnsi" w:hAnsiTheme="minorHAnsi" w:cstheme="minorHAnsi"/>
          <w:i/>
          <w:szCs w:val="16"/>
          <w:lang w:eastAsia="en-GB"/>
        </w:rPr>
        <w:t xml:space="preserve">Standards, </w:t>
      </w:r>
      <w:r w:rsidR="006F7B7B">
        <w:rPr>
          <w:rFonts w:asciiTheme="minorHAnsi" w:hAnsiTheme="minorHAnsi" w:cstheme="minorHAnsi"/>
          <w:szCs w:val="16"/>
          <w:lang w:eastAsia="en-GB"/>
        </w:rPr>
        <w:t>last revised in December 2014</w:t>
      </w:r>
      <w:r w:rsidR="003C537F" w:rsidRPr="003269BE">
        <w:rPr>
          <w:rFonts w:asciiTheme="minorHAnsi" w:hAnsiTheme="minorHAnsi" w:cstheme="minorHAnsi"/>
          <w:szCs w:val="16"/>
          <w:lang w:eastAsia="en-GB"/>
        </w:rPr>
        <w:t>.</w:t>
      </w:r>
    </w:p>
    <w:p w14:paraId="14AFB12E" w14:textId="77777777" w:rsidR="00604A5D" w:rsidRPr="00B032F1" w:rsidRDefault="00604A5D" w:rsidP="00393DF0">
      <w:pPr>
        <w:spacing w:before="120" w:after="120"/>
        <w:ind w:right="849"/>
        <w:rPr>
          <w:rFonts w:asciiTheme="minorHAnsi" w:hAnsiTheme="minorHAnsi" w:cstheme="minorHAnsi"/>
          <w:sz w:val="12"/>
          <w:szCs w:val="12"/>
          <w:highlight w:val="yellow"/>
          <w:lang w:eastAsia="en-GB"/>
        </w:rPr>
      </w:pPr>
    </w:p>
    <w:p w14:paraId="6FD61ADF" w14:textId="7D8511F6" w:rsidR="00B51C99" w:rsidRPr="00EF5D54" w:rsidRDefault="00242393" w:rsidP="00393DF0">
      <w:pPr>
        <w:spacing w:before="120" w:after="120"/>
        <w:ind w:right="849"/>
        <w:rPr>
          <w:rFonts w:asciiTheme="minorHAnsi" w:hAnsiTheme="minorHAnsi" w:cstheme="minorHAnsi"/>
          <w:b/>
          <w:bCs/>
          <w:szCs w:val="16"/>
          <w:lang w:eastAsia="en-GB"/>
        </w:rPr>
      </w:pPr>
      <w:r w:rsidRPr="00EF5D54">
        <w:rPr>
          <w:rFonts w:asciiTheme="minorHAnsi" w:hAnsiTheme="minorHAnsi" w:cstheme="minorHAnsi"/>
          <w:b/>
          <w:bCs/>
          <w:szCs w:val="16"/>
          <w:lang w:eastAsia="en-GB"/>
        </w:rPr>
        <w:t xml:space="preserve">The following sets out </w:t>
      </w:r>
      <w:r w:rsidR="00652226" w:rsidRPr="00EF5D54">
        <w:rPr>
          <w:rFonts w:asciiTheme="minorHAnsi" w:hAnsiTheme="minorHAnsi" w:cstheme="minorHAnsi"/>
          <w:b/>
          <w:bCs/>
          <w:szCs w:val="16"/>
          <w:lang w:eastAsia="en-GB"/>
        </w:rPr>
        <w:t xml:space="preserve">the key reasons </w:t>
      </w:r>
      <w:r w:rsidRPr="00EF5D54">
        <w:rPr>
          <w:rFonts w:asciiTheme="minorHAnsi" w:hAnsiTheme="minorHAnsi" w:cstheme="minorHAnsi"/>
          <w:b/>
          <w:bCs/>
          <w:szCs w:val="16"/>
          <w:lang w:eastAsia="en-GB"/>
        </w:rPr>
        <w:t xml:space="preserve">why SEG believes that </w:t>
      </w:r>
      <w:r w:rsidR="00652226" w:rsidRPr="00EF5D54">
        <w:rPr>
          <w:rFonts w:asciiTheme="minorHAnsi" w:hAnsiTheme="minorHAnsi" w:cstheme="minorHAnsi"/>
          <w:b/>
          <w:bCs/>
          <w:szCs w:val="16"/>
          <w:lang w:eastAsia="en-GB"/>
        </w:rPr>
        <w:t>adopting and sup</w:t>
      </w:r>
      <w:r w:rsidR="00E351BE" w:rsidRPr="00EF5D54">
        <w:rPr>
          <w:rFonts w:asciiTheme="minorHAnsi" w:hAnsiTheme="minorHAnsi" w:cstheme="minorHAnsi"/>
          <w:b/>
          <w:bCs/>
          <w:szCs w:val="16"/>
          <w:lang w:eastAsia="en-GB"/>
        </w:rPr>
        <w:t>porting</w:t>
      </w:r>
      <w:r w:rsidR="00652226" w:rsidRPr="00EF5D54">
        <w:rPr>
          <w:rFonts w:asciiTheme="minorHAnsi" w:hAnsiTheme="minorHAnsi" w:cstheme="minorHAnsi"/>
          <w:b/>
          <w:bCs/>
          <w:szCs w:val="16"/>
          <w:lang w:eastAsia="en-GB"/>
        </w:rPr>
        <w:t xml:space="preserve"> its programme </w:t>
      </w:r>
      <w:r w:rsidR="00043087" w:rsidRPr="00EF5D54">
        <w:rPr>
          <w:rFonts w:asciiTheme="minorHAnsi" w:hAnsiTheme="minorHAnsi" w:cstheme="minorHAnsi"/>
          <w:b/>
          <w:bCs/>
          <w:szCs w:val="16"/>
          <w:lang w:eastAsia="en-GB"/>
        </w:rPr>
        <w:t>is</w:t>
      </w:r>
      <w:r w:rsidR="00652226" w:rsidRPr="00EF5D54">
        <w:rPr>
          <w:rFonts w:asciiTheme="minorHAnsi" w:hAnsiTheme="minorHAnsi" w:cstheme="minorHAnsi"/>
          <w:b/>
          <w:bCs/>
          <w:szCs w:val="16"/>
          <w:lang w:eastAsia="en-GB"/>
        </w:rPr>
        <w:t xml:space="preserve"> </w:t>
      </w:r>
      <w:r w:rsidR="00E351BE" w:rsidRPr="00EF5D54">
        <w:rPr>
          <w:rFonts w:asciiTheme="minorHAnsi" w:hAnsiTheme="minorHAnsi" w:cstheme="minorHAnsi"/>
          <w:b/>
          <w:bCs/>
          <w:szCs w:val="16"/>
          <w:lang w:eastAsia="en-GB"/>
        </w:rPr>
        <w:t>contribut</w:t>
      </w:r>
      <w:r w:rsidR="00043087" w:rsidRPr="00EF5D54">
        <w:rPr>
          <w:rFonts w:asciiTheme="minorHAnsi" w:hAnsiTheme="minorHAnsi" w:cstheme="minorHAnsi"/>
          <w:b/>
          <w:bCs/>
          <w:szCs w:val="16"/>
          <w:lang w:eastAsia="en-GB"/>
        </w:rPr>
        <w:t>ing</w:t>
      </w:r>
      <w:r w:rsidR="00E351BE" w:rsidRPr="00EF5D54">
        <w:rPr>
          <w:rFonts w:asciiTheme="minorHAnsi" w:hAnsiTheme="minorHAnsi" w:cstheme="minorHAnsi"/>
          <w:b/>
          <w:bCs/>
          <w:szCs w:val="16"/>
          <w:lang w:eastAsia="en-GB"/>
        </w:rPr>
        <w:t xml:space="preserve"> to the Eel Regulation’s targets </w:t>
      </w:r>
      <w:r w:rsidR="00F74C12" w:rsidRPr="00EF5D54">
        <w:rPr>
          <w:rFonts w:asciiTheme="minorHAnsi" w:hAnsiTheme="minorHAnsi" w:cstheme="minorHAnsi"/>
          <w:b/>
          <w:bCs/>
          <w:szCs w:val="16"/>
          <w:lang w:eastAsia="en-GB"/>
        </w:rPr>
        <w:t>of 40% survival of the eel:</w:t>
      </w:r>
    </w:p>
    <w:p w14:paraId="700D2B25" w14:textId="77777777" w:rsidR="00F74C12" w:rsidRPr="00B032F1" w:rsidRDefault="00F74C12" w:rsidP="00393DF0">
      <w:pPr>
        <w:spacing w:before="120" w:after="120"/>
        <w:ind w:right="849"/>
        <w:rPr>
          <w:rFonts w:asciiTheme="minorHAnsi" w:hAnsiTheme="minorHAnsi" w:cstheme="minorHAnsi"/>
          <w:sz w:val="12"/>
          <w:szCs w:val="12"/>
          <w:lang w:eastAsia="en-GB"/>
        </w:rPr>
      </w:pPr>
    </w:p>
    <w:p w14:paraId="7577FD47" w14:textId="466EAA04" w:rsidR="00F74C12" w:rsidRPr="002F24FA" w:rsidRDefault="007973BF" w:rsidP="00393DF0">
      <w:pPr>
        <w:spacing w:before="120" w:after="120"/>
        <w:ind w:right="849"/>
        <w:rPr>
          <w:rFonts w:asciiTheme="minorHAnsi" w:hAnsiTheme="minorHAnsi" w:cstheme="minorHAnsi"/>
          <w:b/>
          <w:bCs/>
          <w:color w:val="006890"/>
          <w:szCs w:val="16"/>
          <w:lang w:eastAsia="en-GB"/>
        </w:rPr>
      </w:pPr>
      <w:r w:rsidRPr="002F24FA">
        <w:rPr>
          <w:rFonts w:asciiTheme="minorHAnsi" w:hAnsiTheme="minorHAnsi" w:cstheme="minorHAnsi"/>
          <w:b/>
          <w:bCs/>
          <w:color w:val="006890"/>
          <w:szCs w:val="16"/>
          <w:lang w:eastAsia="en-GB"/>
        </w:rPr>
        <w:t>Minimising Illegal fishing</w:t>
      </w:r>
    </w:p>
    <w:p w14:paraId="532D9FFC" w14:textId="73504A3F" w:rsidR="00430E4C" w:rsidRDefault="00993A48" w:rsidP="00393DF0">
      <w:p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 xml:space="preserve">The last estimate of the </w:t>
      </w:r>
      <w:r w:rsidR="00AC45AF">
        <w:rPr>
          <w:rFonts w:asciiTheme="minorHAnsi" w:hAnsiTheme="minorHAnsi" w:cstheme="minorHAnsi"/>
          <w:szCs w:val="16"/>
          <w:lang w:eastAsia="en-GB"/>
        </w:rPr>
        <w:t xml:space="preserve">total </w:t>
      </w:r>
      <w:r>
        <w:rPr>
          <w:rFonts w:asciiTheme="minorHAnsi" w:hAnsiTheme="minorHAnsi" w:cstheme="minorHAnsi"/>
          <w:szCs w:val="16"/>
          <w:lang w:eastAsia="en-GB"/>
        </w:rPr>
        <w:t xml:space="preserve">size of </w:t>
      </w:r>
      <w:r w:rsidR="00AC45AF">
        <w:rPr>
          <w:rFonts w:asciiTheme="minorHAnsi" w:hAnsiTheme="minorHAnsi" w:cstheme="minorHAnsi"/>
          <w:szCs w:val="16"/>
          <w:lang w:eastAsia="en-GB"/>
        </w:rPr>
        <w:t>glass eel recruitment to continental shores was in 2017</w:t>
      </w:r>
      <w:r w:rsidR="00CF7C5B">
        <w:rPr>
          <w:rFonts w:asciiTheme="minorHAnsi" w:hAnsiTheme="minorHAnsi" w:cstheme="minorHAnsi"/>
          <w:szCs w:val="16"/>
          <w:lang w:eastAsia="en-GB"/>
        </w:rPr>
        <w:t>, and was</w:t>
      </w:r>
      <w:r w:rsidR="00AC45AF">
        <w:rPr>
          <w:rFonts w:asciiTheme="minorHAnsi" w:hAnsiTheme="minorHAnsi" w:cstheme="minorHAnsi"/>
          <w:szCs w:val="16"/>
          <w:lang w:eastAsia="en-GB"/>
        </w:rPr>
        <w:t xml:space="preserve"> </w:t>
      </w:r>
      <w:r w:rsidR="00AE70AE">
        <w:rPr>
          <w:rFonts w:asciiTheme="minorHAnsi" w:hAnsiTheme="minorHAnsi" w:cstheme="minorHAnsi"/>
          <w:szCs w:val="16"/>
          <w:lang w:eastAsia="en-GB"/>
        </w:rPr>
        <w:t xml:space="preserve"> 440 tonnes, or 1.3 billion </w:t>
      </w:r>
      <w:r w:rsidR="00CB6B5E">
        <w:rPr>
          <w:rFonts w:asciiTheme="minorHAnsi" w:hAnsiTheme="minorHAnsi" w:cstheme="minorHAnsi"/>
          <w:szCs w:val="16"/>
          <w:lang w:eastAsia="en-GB"/>
        </w:rPr>
        <w:t>fish</w:t>
      </w:r>
      <w:r w:rsidR="005A62EE">
        <w:rPr>
          <w:rFonts w:asciiTheme="minorHAnsi" w:hAnsiTheme="minorHAnsi" w:cstheme="minorHAnsi"/>
          <w:szCs w:val="16"/>
          <w:lang w:eastAsia="en-GB"/>
        </w:rPr>
        <w:t xml:space="preserve">, by the ICES WGEEL team, </w:t>
      </w:r>
      <w:hyperlink r:id="rId15" w:history="1">
        <w:proofErr w:type="spellStart"/>
        <w:r w:rsidR="005A62EE" w:rsidRPr="000D68A1">
          <w:rPr>
            <w:rStyle w:val="Hyperlink"/>
            <w:rFonts w:asciiTheme="minorHAnsi" w:hAnsiTheme="minorHAnsi" w:cstheme="minorHAnsi"/>
            <w:szCs w:val="16"/>
            <w:lang w:eastAsia="en-GB"/>
          </w:rPr>
          <w:t>Bornarel</w:t>
        </w:r>
        <w:proofErr w:type="spellEnd"/>
        <w:r w:rsidR="005A62EE" w:rsidRPr="000D68A1">
          <w:rPr>
            <w:rStyle w:val="Hyperlink"/>
            <w:rFonts w:asciiTheme="minorHAnsi" w:hAnsiTheme="minorHAnsi" w:cstheme="minorHAnsi"/>
            <w:szCs w:val="16"/>
            <w:lang w:eastAsia="en-GB"/>
          </w:rPr>
          <w:t xml:space="preserve"> et al</w:t>
        </w:r>
      </w:hyperlink>
      <w:r w:rsidR="00CB6B5E">
        <w:rPr>
          <w:rFonts w:asciiTheme="minorHAnsi" w:hAnsiTheme="minorHAnsi" w:cstheme="minorHAnsi"/>
          <w:szCs w:val="16"/>
          <w:lang w:eastAsia="en-GB"/>
        </w:rPr>
        <w:t xml:space="preserve">.  In the same year, Europol estimated that </w:t>
      </w:r>
      <w:r w:rsidR="003C4BED">
        <w:rPr>
          <w:rFonts w:asciiTheme="minorHAnsi" w:hAnsiTheme="minorHAnsi" w:cstheme="minorHAnsi"/>
          <w:szCs w:val="16"/>
          <w:lang w:eastAsia="en-GB"/>
        </w:rPr>
        <w:t>100</w:t>
      </w:r>
      <w:r w:rsidR="00B402E0">
        <w:rPr>
          <w:rFonts w:asciiTheme="minorHAnsi" w:hAnsiTheme="minorHAnsi" w:cstheme="minorHAnsi"/>
          <w:szCs w:val="16"/>
          <w:lang w:eastAsia="en-GB"/>
        </w:rPr>
        <w:t xml:space="preserve"> tonnes, 300 million fish</w:t>
      </w:r>
      <w:r w:rsidR="00A97068">
        <w:rPr>
          <w:rFonts w:asciiTheme="minorHAnsi" w:hAnsiTheme="minorHAnsi" w:cstheme="minorHAnsi"/>
          <w:szCs w:val="16"/>
          <w:lang w:eastAsia="en-GB"/>
        </w:rPr>
        <w:t>, or 23% of the stock, were exported illegally to Asia</w:t>
      </w:r>
      <w:r w:rsidR="00320B2A">
        <w:rPr>
          <w:rFonts w:asciiTheme="minorHAnsi" w:hAnsiTheme="minorHAnsi" w:cstheme="minorHAnsi"/>
          <w:szCs w:val="16"/>
          <w:lang w:eastAsia="en-GB"/>
        </w:rPr>
        <w:t>.  That compares to a legal catch of 65 tonnes in 2017 and a legal market of 40 tonnes.</w:t>
      </w:r>
      <w:r w:rsidR="00742484">
        <w:rPr>
          <w:rFonts w:asciiTheme="minorHAnsi" w:hAnsiTheme="minorHAnsi" w:cstheme="minorHAnsi"/>
          <w:szCs w:val="16"/>
          <w:lang w:eastAsia="en-GB"/>
        </w:rPr>
        <w:t xml:space="preserve">  Quite obviously, any reduction in the illegal catch </w:t>
      </w:r>
      <w:r w:rsidR="008E23E8">
        <w:rPr>
          <w:rFonts w:asciiTheme="minorHAnsi" w:hAnsiTheme="minorHAnsi" w:cstheme="minorHAnsi"/>
          <w:szCs w:val="16"/>
          <w:lang w:eastAsia="en-GB"/>
        </w:rPr>
        <w:t xml:space="preserve">is going to have a contribution to the recovery of the stock.  </w:t>
      </w:r>
      <w:r w:rsidR="00691ECC">
        <w:rPr>
          <w:rFonts w:asciiTheme="minorHAnsi" w:hAnsiTheme="minorHAnsi" w:cstheme="minorHAnsi"/>
          <w:szCs w:val="16"/>
          <w:lang w:eastAsia="en-GB"/>
        </w:rPr>
        <w:t>The</w:t>
      </w:r>
      <w:r w:rsidR="008E23E8">
        <w:rPr>
          <w:rFonts w:asciiTheme="minorHAnsi" w:hAnsiTheme="minorHAnsi" w:cstheme="minorHAnsi"/>
          <w:szCs w:val="16"/>
          <w:lang w:eastAsia="en-GB"/>
        </w:rPr>
        <w:t xml:space="preserve"> legal market of 40 tonnes </w:t>
      </w:r>
      <w:r w:rsidR="008A05F8">
        <w:rPr>
          <w:rFonts w:asciiTheme="minorHAnsi" w:hAnsiTheme="minorHAnsi" w:cstheme="minorHAnsi"/>
          <w:szCs w:val="16"/>
          <w:lang w:eastAsia="en-GB"/>
        </w:rPr>
        <w:t>is a much more protective 9% of the stock</w:t>
      </w:r>
      <w:r w:rsidR="00430E4C">
        <w:rPr>
          <w:rFonts w:asciiTheme="minorHAnsi" w:hAnsiTheme="minorHAnsi" w:cstheme="minorHAnsi"/>
          <w:szCs w:val="16"/>
          <w:lang w:eastAsia="en-GB"/>
        </w:rPr>
        <w:t xml:space="preserve">. </w:t>
      </w:r>
    </w:p>
    <w:p w14:paraId="2137A2A7" w14:textId="1901BFC1" w:rsidR="00430E4C" w:rsidRDefault="00430E4C" w:rsidP="00393DF0">
      <w:p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The SEG programme involves:</w:t>
      </w:r>
    </w:p>
    <w:p w14:paraId="6F747BBB" w14:textId="2A247DC1" w:rsidR="00430E4C" w:rsidRDefault="002D2C98" w:rsidP="00393DF0">
      <w:pPr>
        <w:pStyle w:val="ListParagraph"/>
        <w:numPr>
          <w:ilvl w:val="0"/>
          <w:numId w:val="10"/>
        </w:num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Influencing European and international governments to be aware and to take action against this damaging trade</w:t>
      </w:r>
    </w:p>
    <w:p w14:paraId="74A6BE1A" w14:textId="52E2C0AA" w:rsidR="002D2C98" w:rsidRDefault="00AF45B7" w:rsidP="00393DF0">
      <w:pPr>
        <w:pStyle w:val="ListParagraph"/>
        <w:numPr>
          <w:ilvl w:val="0"/>
          <w:numId w:val="10"/>
        </w:num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Influencing the commercial eel sector transform to a more sustainable approach</w:t>
      </w:r>
    </w:p>
    <w:p w14:paraId="62D4A11B" w14:textId="79891292" w:rsidR="00AF45B7" w:rsidRPr="00430E4C" w:rsidRDefault="00EA1467" w:rsidP="00393DF0">
      <w:pPr>
        <w:pStyle w:val="ListParagraph"/>
        <w:numPr>
          <w:ilvl w:val="0"/>
          <w:numId w:val="10"/>
        </w:num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Discourag</w:t>
      </w:r>
      <w:r w:rsidR="00691ECC">
        <w:rPr>
          <w:rFonts w:asciiTheme="minorHAnsi" w:hAnsiTheme="minorHAnsi" w:cstheme="minorHAnsi"/>
          <w:szCs w:val="16"/>
          <w:lang w:eastAsia="en-GB"/>
        </w:rPr>
        <w:t>ing</w:t>
      </w:r>
      <w:r>
        <w:rPr>
          <w:rFonts w:asciiTheme="minorHAnsi" w:hAnsiTheme="minorHAnsi" w:cstheme="minorHAnsi"/>
          <w:szCs w:val="16"/>
          <w:lang w:eastAsia="en-GB"/>
        </w:rPr>
        <w:t xml:space="preserve"> illegal trade by excluding illegal operators from the standard</w:t>
      </w:r>
      <w:r w:rsidR="00A85BD0">
        <w:rPr>
          <w:rFonts w:asciiTheme="minorHAnsi" w:hAnsiTheme="minorHAnsi" w:cstheme="minorHAnsi"/>
          <w:szCs w:val="16"/>
          <w:lang w:eastAsia="en-GB"/>
        </w:rPr>
        <w:t xml:space="preserve"> and certification.</w:t>
      </w:r>
    </w:p>
    <w:p w14:paraId="42222A8F" w14:textId="12614CD2" w:rsidR="007973BF" w:rsidRDefault="00430E4C" w:rsidP="00393DF0">
      <w:p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Europol estimated the</w:t>
      </w:r>
      <w:r w:rsidR="00EA1467">
        <w:rPr>
          <w:rFonts w:asciiTheme="minorHAnsi" w:hAnsiTheme="minorHAnsi" w:cstheme="minorHAnsi"/>
          <w:szCs w:val="16"/>
          <w:lang w:eastAsia="en-GB"/>
        </w:rPr>
        <w:t xml:space="preserve"> illegal trade in </w:t>
      </w:r>
      <w:r>
        <w:rPr>
          <w:rFonts w:asciiTheme="minorHAnsi" w:hAnsiTheme="minorHAnsi" w:cstheme="minorHAnsi"/>
          <w:szCs w:val="16"/>
          <w:lang w:eastAsia="en-GB"/>
        </w:rPr>
        <w:t>202</w:t>
      </w:r>
      <w:r w:rsidR="00043087">
        <w:rPr>
          <w:rFonts w:asciiTheme="minorHAnsi" w:hAnsiTheme="minorHAnsi" w:cstheme="minorHAnsi"/>
          <w:szCs w:val="16"/>
          <w:lang w:eastAsia="en-GB"/>
        </w:rPr>
        <w:t>1 to be 20</w:t>
      </w:r>
      <w:r w:rsidR="002063D8">
        <w:rPr>
          <w:rFonts w:asciiTheme="minorHAnsi" w:hAnsiTheme="minorHAnsi" w:cstheme="minorHAnsi"/>
          <w:szCs w:val="16"/>
          <w:lang w:eastAsia="en-GB"/>
        </w:rPr>
        <w:t xml:space="preserve"> tonnes, a 80% reduction over 2017, saving </w:t>
      </w:r>
      <w:r w:rsidR="00171926">
        <w:rPr>
          <w:rFonts w:asciiTheme="minorHAnsi" w:hAnsiTheme="minorHAnsi" w:cstheme="minorHAnsi"/>
          <w:szCs w:val="16"/>
          <w:lang w:eastAsia="en-GB"/>
        </w:rPr>
        <w:t xml:space="preserve">240 million fish; </w:t>
      </w:r>
      <w:r w:rsidR="006C7CE8">
        <w:rPr>
          <w:rFonts w:asciiTheme="minorHAnsi" w:hAnsiTheme="minorHAnsi" w:cstheme="minorHAnsi"/>
          <w:szCs w:val="16"/>
          <w:lang w:eastAsia="en-GB"/>
        </w:rPr>
        <w:t xml:space="preserve">18% of the stock.  Whilst the Covid pandemic undoubtedly had an impact </w:t>
      </w:r>
      <w:r w:rsidR="001A186B">
        <w:rPr>
          <w:rFonts w:asciiTheme="minorHAnsi" w:hAnsiTheme="minorHAnsi" w:cstheme="minorHAnsi"/>
          <w:szCs w:val="16"/>
          <w:lang w:eastAsia="en-GB"/>
        </w:rPr>
        <w:t xml:space="preserve">on travel and trafficking, the efforts of the enforcement authorities in Europe have also </w:t>
      </w:r>
      <w:r w:rsidR="00A85BD0">
        <w:rPr>
          <w:rFonts w:asciiTheme="minorHAnsi" w:hAnsiTheme="minorHAnsi" w:cstheme="minorHAnsi"/>
          <w:szCs w:val="16"/>
          <w:lang w:eastAsia="en-GB"/>
        </w:rPr>
        <w:t>had a major impact</w:t>
      </w:r>
      <w:r w:rsidR="00630400">
        <w:rPr>
          <w:rFonts w:asciiTheme="minorHAnsi" w:hAnsiTheme="minorHAnsi" w:cstheme="minorHAnsi"/>
          <w:szCs w:val="16"/>
          <w:lang w:eastAsia="en-GB"/>
        </w:rPr>
        <w:t>.</w:t>
      </w:r>
    </w:p>
    <w:p w14:paraId="09AA544C" w14:textId="77777777" w:rsidR="007973BF" w:rsidRPr="001964EA" w:rsidRDefault="007973BF" w:rsidP="00393DF0">
      <w:pPr>
        <w:spacing w:before="120" w:after="120"/>
        <w:ind w:right="849"/>
        <w:rPr>
          <w:rFonts w:asciiTheme="minorHAnsi" w:hAnsiTheme="minorHAnsi" w:cstheme="minorHAnsi"/>
          <w:sz w:val="8"/>
          <w:szCs w:val="8"/>
          <w:lang w:eastAsia="en-GB"/>
        </w:rPr>
      </w:pPr>
    </w:p>
    <w:p w14:paraId="7F5A0C9D" w14:textId="52B08402" w:rsidR="00AC46E3" w:rsidRPr="002F24FA" w:rsidRDefault="00AC46E3" w:rsidP="00393DF0">
      <w:pPr>
        <w:spacing w:before="120" w:after="120"/>
        <w:ind w:right="849"/>
        <w:rPr>
          <w:rFonts w:asciiTheme="minorHAnsi" w:hAnsiTheme="minorHAnsi" w:cstheme="minorHAnsi"/>
          <w:b/>
          <w:bCs/>
          <w:color w:val="006890"/>
          <w:szCs w:val="16"/>
          <w:lang w:eastAsia="en-GB"/>
        </w:rPr>
      </w:pPr>
      <w:r w:rsidRPr="002F24FA">
        <w:rPr>
          <w:rFonts w:asciiTheme="minorHAnsi" w:hAnsiTheme="minorHAnsi" w:cstheme="minorHAnsi"/>
          <w:b/>
          <w:bCs/>
          <w:color w:val="006890"/>
          <w:szCs w:val="16"/>
          <w:lang w:eastAsia="en-GB"/>
        </w:rPr>
        <w:t>Glass eel fishing</w:t>
      </w:r>
    </w:p>
    <w:p w14:paraId="6927ABE2" w14:textId="4968889B" w:rsidR="00A85BD0" w:rsidRDefault="00AC46E3" w:rsidP="00393DF0">
      <w:p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Th</w:t>
      </w:r>
      <w:r w:rsidR="000205C8">
        <w:rPr>
          <w:rFonts w:asciiTheme="minorHAnsi" w:hAnsiTheme="minorHAnsi" w:cstheme="minorHAnsi"/>
          <w:szCs w:val="16"/>
          <w:lang w:eastAsia="en-GB"/>
        </w:rPr>
        <w:t>e SEG standard</w:t>
      </w:r>
      <w:r w:rsidR="003D2B5B">
        <w:rPr>
          <w:rFonts w:asciiTheme="minorHAnsi" w:hAnsiTheme="minorHAnsi" w:cstheme="minorHAnsi"/>
          <w:szCs w:val="16"/>
          <w:lang w:eastAsia="en-GB"/>
        </w:rPr>
        <w:t xml:space="preserve"> only supports </w:t>
      </w:r>
      <w:r w:rsidR="00667D42">
        <w:rPr>
          <w:rFonts w:asciiTheme="minorHAnsi" w:hAnsiTheme="minorHAnsi" w:cstheme="minorHAnsi"/>
          <w:szCs w:val="16"/>
          <w:lang w:eastAsia="en-GB"/>
        </w:rPr>
        <w:t xml:space="preserve">glass eel fishing </w:t>
      </w:r>
      <w:r w:rsidR="003D2B5B">
        <w:rPr>
          <w:rFonts w:asciiTheme="minorHAnsi" w:hAnsiTheme="minorHAnsi" w:cstheme="minorHAnsi"/>
          <w:szCs w:val="16"/>
          <w:lang w:eastAsia="en-GB"/>
        </w:rPr>
        <w:t>where:</w:t>
      </w:r>
    </w:p>
    <w:p w14:paraId="196068F9" w14:textId="613FB3AF" w:rsidR="003D2B5B" w:rsidRDefault="0098449E" w:rsidP="00393DF0">
      <w:pPr>
        <w:pStyle w:val="ListParagraph"/>
        <w:numPr>
          <w:ilvl w:val="0"/>
          <w:numId w:val="11"/>
        </w:num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 xml:space="preserve">The local fisheries authority has provided scientific evidence that there is </w:t>
      </w:r>
      <w:r w:rsidR="00A2301F">
        <w:rPr>
          <w:rFonts w:asciiTheme="minorHAnsi" w:hAnsiTheme="minorHAnsi" w:cstheme="minorHAnsi"/>
          <w:szCs w:val="16"/>
          <w:lang w:eastAsia="en-GB"/>
        </w:rPr>
        <w:t>a ‘surplus’ of glass eel recruitment, and that there is a quota</w:t>
      </w:r>
      <w:r w:rsidR="0007136A">
        <w:rPr>
          <w:rFonts w:asciiTheme="minorHAnsi" w:hAnsiTheme="minorHAnsi" w:cstheme="minorHAnsi"/>
          <w:szCs w:val="16"/>
          <w:lang w:eastAsia="en-GB"/>
        </w:rPr>
        <w:t xml:space="preserve"> that can be taken which still allows the catchment to be fully </w:t>
      </w:r>
      <w:r w:rsidR="009B1C25">
        <w:rPr>
          <w:rFonts w:asciiTheme="minorHAnsi" w:hAnsiTheme="minorHAnsi" w:cstheme="minorHAnsi"/>
          <w:szCs w:val="16"/>
          <w:lang w:eastAsia="en-GB"/>
        </w:rPr>
        <w:t>utilised by those left, below the ‘surplus’</w:t>
      </w:r>
      <w:r w:rsidR="00463DD1">
        <w:rPr>
          <w:rFonts w:asciiTheme="minorHAnsi" w:hAnsiTheme="minorHAnsi" w:cstheme="minorHAnsi"/>
          <w:szCs w:val="16"/>
          <w:lang w:eastAsia="en-GB"/>
        </w:rPr>
        <w:t>,</w:t>
      </w:r>
    </w:p>
    <w:p w14:paraId="1A666768" w14:textId="5BEBDD61" w:rsidR="009B1C25" w:rsidRDefault="005101C1" w:rsidP="00393DF0">
      <w:pPr>
        <w:pStyle w:val="ListParagraph"/>
        <w:numPr>
          <w:ilvl w:val="0"/>
          <w:numId w:val="11"/>
        </w:num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T</w:t>
      </w:r>
      <w:r w:rsidR="006D4CFF">
        <w:rPr>
          <w:rFonts w:asciiTheme="minorHAnsi" w:hAnsiTheme="minorHAnsi" w:cstheme="minorHAnsi"/>
          <w:szCs w:val="16"/>
          <w:lang w:eastAsia="en-GB"/>
        </w:rPr>
        <w:t xml:space="preserve">here is good progress with the Eel </w:t>
      </w:r>
      <w:r w:rsidR="00667D42">
        <w:rPr>
          <w:rFonts w:asciiTheme="minorHAnsi" w:hAnsiTheme="minorHAnsi" w:cstheme="minorHAnsi"/>
          <w:szCs w:val="16"/>
          <w:lang w:eastAsia="en-GB"/>
        </w:rPr>
        <w:t>M</w:t>
      </w:r>
      <w:r w:rsidR="006D4CFF">
        <w:rPr>
          <w:rFonts w:asciiTheme="minorHAnsi" w:hAnsiTheme="minorHAnsi" w:cstheme="minorHAnsi"/>
          <w:szCs w:val="16"/>
          <w:lang w:eastAsia="en-GB"/>
        </w:rPr>
        <w:t>anagement Plan</w:t>
      </w:r>
      <w:r w:rsidR="00667D42">
        <w:rPr>
          <w:rFonts w:asciiTheme="minorHAnsi" w:hAnsiTheme="minorHAnsi" w:cstheme="minorHAnsi"/>
          <w:szCs w:val="16"/>
          <w:lang w:eastAsia="en-GB"/>
        </w:rPr>
        <w:t>, as specified by the Eel Regulation</w:t>
      </w:r>
      <w:r w:rsidR="00B034BD">
        <w:rPr>
          <w:rFonts w:asciiTheme="minorHAnsi" w:hAnsiTheme="minorHAnsi" w:cstheme="minorHAnsi"/>
          <w:szCs w:val="16"/>
          <w:lang w:eastAsia="en-GB"/>
        </w:rPr>
        <w:t>,</w:t>
      </w:r>
    </w:p>
    <w:p w14:paraId="33220B30" w14:textId="1D78B86B" w:rsidR="0015388A" w:rsidRDefault="005101C1" w:rsidP="00393DF0">
      <w:pPr>
        <w:pStyle w:val="ListParagraph"/>
        <w:numPr>
          <w:ilvl w:val="0"/>
          <w:numId w:val="11"/>
        </w:num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T</w:t>
      </w:r>
      <w:r w:rsidR="0015388A">
        <w:rPr>
          <w:rFonts w:asciiTheme="minorHAnsi" w:hAnsiTheme="minorHAnsi" w:cstheme="minorHAnsi"/>
          <w:szCs w:val="16"/>
          <w:lang w:eastAsia="en-GB"/>
        </w:rPr>
        <w:t xml:space="preserve">here is </w:t>
      </w:r>
      <w:r w:rsidR="00B034BD">
        <w:rPr>
          <w:rFonts w:asciiTheme="minorHAnsi" w:hAnsiTheme="minorHAnsi" w:cstheme="minorHAnsi"/>
          <w:szCs w:val="16"/>
          <w:lang w:eastAsia="en-GB"/>
        </w:rPr>
        <w:t>good compliance with local fishery rules,</w:t>
      </w:r>
    </w:p>
    <w:p w14:paraId="4E771B0F" w14:textId="21F53060" w:rsidR="00667D42" w:rsidRDefault="00AB44FE" w:rsidP="00393DF0">
      <w:pPr>
        <w:pStyle w:val="ListParagraph"/>
        <w:numPr>
          <w:ilvl w:val="0"/>
          <w:numId w:val="11"/>
        </w:num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60% of glass eels caught are made available for restocking (as</w:t>
      </w:r>
      <w:r w:rsidR="0015388A">
        <w:rPr>
          <w:rFonts w:asciiTheme="minorHAnsi" w:hAnsiTheme="minorHAnsi" w:cstheme="minorHAnsi"/>
          <w:szCs w:val="16"/>
          <w:lang w:eastAsia="en-GB"/>
        </w:rPr>
        <w:t xml:space="preserve"> specified by the Eel Regulation), and there is no abuse</w:t>
      </w:r>
      <w:r w:rsidR="00AD6ED9">
        <w:rPr>
          <w:rFonts w:asciiTheme="minorHAnsi" w:hAnsiTheme="minorHAnsi" w:cstheme="minorHAnsi"/>
          <w:szCs w:val="16"/>
          <w:lang w:eastAsia="en-GB"/>
        </w:rPr>
        <w:t xml:space="preserve"> of the restocking and consumption quotas</w:t>
      </w:r>
      <w:r w:rsidR="008A1D59">
        <w:rPr>
          <w:rFonts w:asciiTheme="minorHAnsi" w:hAnsiTheme="minorHAnsi" w:cstheme="minorHAnsi"/>
          <w:szCs w:val="16"/>
          <w:lang w:eastAsia="en-GB"/>
        </w:rPr>
        <w:t>,</w:t>
      </w:r>
    </w:p>
    <w:p w14:paraId="6A1D166B" w14:textId="057982B6" w:rsidR="00AD6ED9" w:rsidRDefault="005101C1" w:rsidP="00393DF0">
      <w:pPr>
        <w:pStyle w:val="ListParagraph"/>
        <w:numPr>
          <w:ilvl w:val="0"/>
          <w:numId w:val="11"/>
        </w:num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F</w:t>
      </w:r>
      <w:r w:rsidR="00537928">
        <w:rPr>
          <w:rFonts w:asciiTheme="minorHAnsi" w:hAnsiTheme="minorHAnsi" w:cstheme="minorHAnsi"/>
          <w:szCs w:val="16"/>
          <w:lang w:eastAsia="en-GB"/>
        </w:rPr>
        <w:t>ishers use the methods (net mesh size and fishing speed</w:t>
      </w:r>
      <w:r w:rsidR="00190D38">
        <w:rPr>
          <w:rFonts w:asciiTheme="minorHAnsi" w:hAnsiTheme="minorHAnsi" w:cstheme="minorHAnsi"/>
          <w:szCs w:val="16"/>
          <w:lang w:eastAsia="en-GB"/>
        </w:rPr>
        <w:t>) that will minimise fishing handling mortality</w:t>
      </w:r>
      <w:r w:rsidR="00CF4A12">
        <w:rPr>
          <w:rFonts w:asciiTheme="minorHAnsi" w:hAnsiTheme="minorHAnsi" w:cstheme="minorHAnsi"/>
          <w:szCs w:val="16"/>
          <w:lang w:eastAsia="en-GB"/>
        </w:rPr>
        <w:t>,</w:t>
      </w:r>
    </w:p>
    <w:p w14:paraId="092DBA09" w14:textId="3C668AE6" w:rsidR="00B24F71" w:rsidRPr="003D2B5B" w:rsidRDefault="00EE677E" w:rsidP="00393DF0">
      <w:pPr>
        <w:pStyle w:val="ListParagraph"/>
        <w:numPr>
          <w:ilvl w:val="0"/>
          <w:numId w:val="11"/>
        </w:num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T</w:t>
      </w:r>
      <w:r w:rsidR="00B24F71">
        <w:rPr>
          <w:rFonts w:asciiTheme="minorHAnsi" w:hAnsiTheme="minorHAnsi" w:cstheme="minorHAnsi"/>
          <w:szCs w:val="16"/>
          <w:lang w:eastAsia="en-GB"/>
        </w:rPr>
        <w:t>here is minimal damage to the local environment or by-catch due to fishing</w:t>
      </w:r>
      <w:r w:rsidR="008A1D59">
        <w:rPr>
          <w:rFonts w:asciiTheme="minorHAnsi" w:hAnsiTheme="minorHAnsi" w:cstheme="minorHAnsi"/>
          <w:szCs w:val="16"/>
          <w:lang w:eastAsia="en-GB"/>
        </w:rPr>
        <w:t>.</w:t>
      </w:r>
    </w:p>
    <w:p w14:paraId="09C186F8" w14:textId="3BB90242" w:rsidR="00604A5D" w:rsidRPr="0078786F" w:rsidRDefault="00BA4F09" w:rsidP="00393DF0">
      <w:p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 xml:space="preserve">Collectively, these </w:t>
      </w:r>
      <w:r w:rsidR="000D69D5">
        <w:rPr>
          <w:rFonts w:asciiTheme="minorHAnsi" w:hAnsiTheme="minorHAnsi" w:cstheme="minorHAnsi"/>
          <w:szCs w:val="16"/>
          <w:lang w:eastAsia="en-GB"/>
        </w:rPr>
        <w:t xml:space="preserve">describe the best current practices for glass eel fishing, and in support of the eel </w:t>
      </w:r>
      <w:r w:rsidR="000D69D5" w:rsidRPr="0078786F">
        <w:rPr>
          <w:rFonts w:asciiTheme="minorHAnsi" w:hAnsiTheme="minorHAnsi" w:cstheme="minorHAnsi"/>
          <w:szCs w:val="16"/>
          <w:lang w:eastAsia="en-GB"/>
        </w:rPr>
        <w:t>Regulation</w:t>
      </w:r>
      <w:r w:rsidR="001964EA" w:rsidRPr="0078786F">
        <w:rPr>
          <w:rFonts w:asciiTheme="minorHAnsi" w:hAnsiTheme="minorHAnsi" w:cstheme="minorHAnsi"/>
          <w:szCs w:val="16"/>
          <w:lang w:eastAsia="en-GB"/>
        </w:rPr>
        <w:t>, and to provide the 40% protection target.</w:t>
      </w:r>
    </w:p>
    <w:p w14:paraId="43987FD5" w14:textId="2125DE98" w:rsidR="00190D38" w:rsidRPr="0078786F" w:rsidRDefault="00190D38" w:rsidP="00393DF0">
      <w:pPr>
        <w:spacing w:before="120" w:after="120"/>
        <w:ind w:right="849"/>
        <w:rPr>
          <w:rFonts w:asciiTheme="minorHAnsi" w:hAnsiTheme="minorHAnsi" w:cstheme="minorHAnsi"/>
          <w:szCs w:val="16"/>
          <w:lang w:eastAsia="en-GB"/>
        </w:rPr>
      </w:pPr>
      <w:r w:rsidRPr="0078786F">
        <w:rPr>
          <w:rFonts w:asciiTheme="minorHAnsi" w:hAnsiTheme="minorHAnsi" w:cstheme="minorHAnsi"/>
          <w:szCs w:val="16"/>
          <w:lang w:eastAsia="en-GB"/>
        </w:rPr>
        <w:t xml:space="preserve">A </w:t>
      </w:r>
      <w:hyperlink r:id="rId16" w:history="1">
        <w:r w:rsidRPr="00A4188C">
          <w:rPr>
            <w:rStyle w:val="Hyperlink"/>
            <w:rFonts w:asciiTheme="minorHAnsi" w:hAnsiTheme="minorHAnsi" w:cstheme="minorHAnsi"/>
            <w:szCs w:val="16"/>
            <w:lang w:eastAsia="en-GB"/>
          </w:rPr>
          <w:t xml:space="preserve">study </w:t>
        </w:r>
        <w:r w:rsidR="00DC0C44" w:rsidRPr="00A4188C">
          <w:rPr>
            <w:rStyle w:val="Hyperlink"/>
            <w:rFonts w:asciiTheme="minorHAnsi" w:hAnsiTheme="minorHAnsi" w:cstheme="minorHAnsi"/>
            <w:szCs w:val="16"/>
            <w:lang w:eastAsia="en-GB"/>
          </w:rPr>
          <w:t>in 2021</w:t>
        </w:r>
      </w:hyperlink>
      <w:r w:rsidR="00DC0C44" w:rsidRPr="0078786F">
        <w:rPr>
          <w:rFonts w:asciiTheme="minorHAnsi" w:hAnsiTheme="minorHAnsi" w:cstheme="minorHAnsi"/>
          <w:szCs w:val="16"/>
          <w:lang w:eastAsia="en-GB"/>
        </w:rPr>
        <w:t xml:space="preserve"> </w:t>
      </w:r>
      <w:r w:rsidR="00DC0C44" w:rsidRPr="00A37C06">
        <w:rPr>
          <w:rFonts w:asciiTheme="minorHAnsi" w:hAnsiTheme="minorHAnsi" w:cstheme="minorHAnsi"/>
          <w:szCs w:val="16"/>
          <w:lang w:eastAsia="en-GB"/>
        </w:rPr>
        <w:t>demonstrated ho</w:t>
      </w:r>
      <w:r w:rsidR="003F1E27" w:rsidRPr="00A37C06">
        <w:rPr>
          <w:rFonts w:asciiTheme="minorHAnsi" w:hAnsiTheme="minorHAnsi" w:cstheme="minorHAnsi"/>
          <w:szCs w:val="16"/>
          <w:lang w:eastAsia="en-GB"/>
        </w:rPr>
        <w:t xml:space="preserve">w the SEG standard had helped to </w:t>
      </w:r>
      <w:r w:rsidR="00183D60" w:rsidRPr="00A37C06">
        <w:rPr>
          <w:rFonts w:asciiTheme="minorHAnsi" w:hAnsiTheme="minorHAnsi" w:cstheme="minorHAnsi"/>
          <w:szCs w:val="16"/>
          <w:lang w:eastAsia="en-GB"/>
        </w:rPr>
        <w:t xml:space="preserve">reduce </w:t>
      </w:r>
      <w:r w:rsidR="00CF4A12" w:rsidRPr="00A37C06">
        <w:rPr>
          <w:rFonts w:asciiTheme="minorHAnsi" w:hAnsiTheme="minorHAnsi" w:cstheme="minorHAnsi"/>
          <w:szCs w:val="16"/>
          <w:lang w:eastAsia="en-GB"/>
        </w:rPr>
        <w:t xml:space="preserve">fish handling mortality from </w:t>
      </w:r>
      <w:r w:rsidR="007816A6">
        <w:rPr>
          <w:rFonts w:asciiTheme="minorHAnsi" w:hAnsiTheme="minorHAnsi" w:cstheme="minorHAnsi"/>
          <w:szCs w:val="16"/>
          <w:lang w:eastAsia="en-GB"/>
        </w:rPr>
        <w:t>42%</w:t>
      </w:r>
      <w:r w:rsidR="00CF4A12" w:rsidRPr="00A37C06">
        <w:rPr>
          <w:rFonts w:asciiTheme="minorHAnsi" w:hAnsiTheme="minorHAnsi" w:cstheme="minorHAnsi"/>
          <w:szCs w:val="16"/>
          <w:lang w:eastAsia="en-GB"/>
        </w:rPr>
        <w:t xml:space="preserve"> </w:t>
      </w:r>
      <w:r w:rsidR="007816A6">
        <w:rPr>
          <w:rFonts w:asciiTheme="minorHAnsi" w:hAnsiTheme="minorHAnsi" w:cstheme="minorHAnsi"/>
          <w:szCs w:val="16"/>
          <w:lang w:eastAsia="en-GB"/>
        </w:rPr>
        <w:t>in 2007</w:t>
      </w:r>
      <w:r w:rsidR="00CF4A12" w:rsidRPr="00A37C06">
        <w:rPr>
          <w:rFonts w:asciiTheme="minorHAnsi" w:hAnsiTheme="minorHAnsi" w:cstheme="minorHAnsi"/>
          <w:szCs w:val="16"/>
          <w:lang w:eastAsia="en-GB"/>
        </w:rPr>
        <w:t xml:space="preserve"> </w:t>
      </w:r>
      <w:r w:rsidR="007C38DF">
        <w:rPr>
          <w:rFonts w:asciiTheme="minorHAnsi" w:hAnsiTheme="minorHAnsi" w:cstheme="minorHAnsi"/>
          <w:szCs w:val="16"/>
          <w:lang w:eastAsia="en-GB"/>
        </w:rPr>
        <w:t xml:space="preserve">in the </w:t>
      </w:r>
      <w:r w:rsidR="003A169F" w:rsidRPr="00A37C06">
        <w:rPr>
          <w:rFonts w:asciiTheme="minorHAnsi" w:hAnsiTheme="minorHAnsi" w:cstheme="minorHAnsi"/>
          <w:color w:val="000000" w:themeColor="text1"/>
          <w:szCs w:val="16"/>
          <w:lang w:eastAsia="en-GB"/>
        </w:rPr>
        <w:t xml:space="preserve">to </w:t>
      </w:r>
      <w:r w:rsidR="00407C42">
        <w:rPr>
          <w:rFonts w:asciiTheme="minorHAnsi" w:hAnsiTheme="minorHAnsi" w:cstheme="minorHAnsi"/>
          <w:color w:val="000000" w:themeColor="text1"/>
          <w:szCs w:val="16"/>
          <w:lang w:eastAsia="en-GB"/>
        </w:rPr>
        <w:t>7.4%</w:t>
      </w:r>
      <w:r w:rsidR="003A169F" w:rsidRPr="00A37C06">
        <w:rPr>
          <w:rFonts w:asciiTheme="minorHAnsi" w:hAnsiTheme="minorHAnsi" w:cstheme="minorHAnsi"/>
          <w:color w:val="000000" w:themeColor="text1"/>
          <w:szCs w:val="16"/>
          <w:lang w:eastAsia="en-GB"/>
        </w:rPr>
        <w:t xml:space="preserve"> </w:t>
      </w:r>
      <w:r w:rsidR="007C38DF">
        <w:rPr>
          <w:rFonts w:asciiTheme="minorHAnsi" w:hAnsiTheme="minorHAnsi" w:cstheme="minorHAnsi"/>
          <w:color w:val="000000" w:themeColor="text1"/>
          <w:szCs w:val="16"/>
          <w:lang w:eastAsia="en-GB"/>
        </w:rPr>
        <w:t>across a range of fishers in French estuaries</w:t>
      </w:r>
      <w:r w:rsidR="0078786F" w:rsidRPr="00A37C06">
        <w:rPr>
          <w:rFonts w:asciiTheme="minorHAnsi" w:hAnsiTheme="minorHAnsi" w:cstheme="minorHAnsi"/>
          <w:color w:val="000000" w:themeColor="text1"/>
          <w:szCs w:val="16"/>
          <w:lang w:eastAsia="en-GB"/>
        </w:rPr>
        <w:t>.  It was even less in SEG certified fishers.</w:t>
      </w:r>
      <w:r w:rsidR="00465AAB">
        <w:rPr>
          <w:rFonts w:asciiTheme="minorHAnsi" w:hAnsiTheme="minorHAnsi" w:cstheme="minorHAnsi"/>
          <w:color w:val="000000" w:themeColor="text1"/>
          <w:szCs w:val="16"/>
          <w:lang w:eastAsia="en-GB"/>
        </w:rPr>
        <w:t xml:space="preserve">  That is a saving of </w:t>
      </w:r>
      <w:r w:rsidR="00506BFD">
        <w:rPr>
          <w:rFonts w:asciiTheme="minorHAnsi" w:hAnsiTheme="minorHAnsi" w:cstheme="minorHAnsi"/>
          <w:color w:val="000000" w:themeColor="text1"/>
          <w:szCs w:val="16"/>
          <w:lang w:eastAsia="en-GB"/>
        </w:rPr>
        <w:t>62</w:t>
      </w:r>
      <w:r w:rsidR="00D85C9A">
        <w:rPr>
          <w:rFonts w:asciiTheme="minorHAnsi" w:hAnsiTheme="minorHAnsi" w:cstheme="minorHAnsi"/>
          <w:color w:val="000000" w:themeColor="text1"/>
          <w:szCs w:val="16"/>
          <w:lang w:eastAsia="en-GB"/>
        </w:rPr>
        <w:t xml:space="preserve"> million glass eels a year on the France glass eel fishing quota of 60 tonnes.</w:t>
      </w:r>
    </w:p>
    <w:p w14:paraId="2CE04A11" w14:textId="787EA498" w:rsidR="00B51C99" w:rsidRPr="007E18B1" w:rsidRDefault="00B51C99" w:rsidP="00393DF0">
      <w:pPr>
        <w:spacing w:before="120" w:after="120"/>
        <w:ind w:right="849"/>
        <w:rPr>
          <w:rFonts w:asciiTheme="minorHAnsi" w:hAnsiTheme="minorHAnsi" w:cstheme="minorHAnsi"/>
          <w:sz w:val="8"/>
          <w:szCs w:val="8"/>
          <w:lang w:eastAsia="en-GB"/>
        </w:rPr>
      </w:pPr>
    </w:p>
    <w:p w14:paraId="2D7D5E58" w14:textId="2BFF886F" w:rsidR="007E18B1" w:rsidRPr="002F24FA" w:rsidRDefault="007E18B1" w:rsidP="00393DF0">
      <w:pPr>
        <w:spacing w:before="120" w:after="120"/>
        <w:ind w:right="849"/>
        <w:rPr>
          <w:rFonts w:asciiTheme="minorHAnsi" w:hAnsiTheme="minorHAnsi" w:cstheme="minorHAnsi"/>
          <w:b/>
          <w:bCs/>
          <w:color w:val="006890"/>
          <w:szCs w:val="16"/>
          <w:lang w:eastAsia="en-GB"/>
        </w:rPr>
      </w:pPr>
      <w:r w:rsidRPr="002F24FA">
        <w:rPr>
          <w:rFonts w:asciiTheme="minorHAnsi" w:hAnsiTheme="minorHAnsi" w:cstheme="minorHAnsi"/>
          <w:b/>
          <w:bCs/>
          <w:color w:val="006890"/>
          <w:szCs w:val="16"/>
          <w:lang w:eastAsia="en-GB"/>
        </w:rPr>
        <w:t>Yellow and silver eel fishing</w:t>
      </w:r>
    </w:p>
    <w:p w14:paraId="389B7F46" w14:textId="7010B21E" w:rsidR="007E18B1" w:rsidRDefault="007E18B1" w:rsidP="00393DF0">
      <w:p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The SEG standard only supports yellow and silver eel fishing where:</w:t>
      </w:r>
    </w:p>
    <w:p w14:paraId="406E844F" w14:textId="66F4EBE8" w:rsidR="007E18B1" w:rsidRDefault="007E18B1" w:rsidP="00393DF0">
      <w:pPr>
        <w:pStyle w:val="ListParagraph"/>
        <w:numPr>
          <w:ilvl w:val="0"/>
          <w:numId w:val="11"/>
        </w:num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The local fisheries authority has provided scientific evidence that ther</w:t>
      </w:r>
      <w:r w:rsidR="00AF119C">
        <w:rPr>
          <w:rFonts w:asciiTheme="minorHAnsi" w:hAnsiTheme="minorHAnsi" w:cstheme="minorHAnsi"/>
          <w:szCs w:val="16"/>
          <w:lang w:eastAsia="en-GB"/>
        </w:rPr>
        <w:t>e can be a catch of eels</w:t>
      </w:r>
      <w:r w:rsidR="00ED4B5B">
        <w:rPr>
          <w:rFonts w:asciiTheme="minorHAnsi" w:hAnsiTheme="minorHAnsi" w:cstheme="minorHAnsi"/>
          <w:szCs w:val="16"/>
          <w:lang w:eastAsia="en-GB"/>
        </w:rPr>
        <w:t xml:space="preserve"> </w:t>
      </w:r>
      <w:r w:rsidR="00AF119C">
        <w:rPr>
          <w:rFonts w:asciiTheme="minorHAnsi" w:hAnsiTheme="minorHAnsi" w:cstheme="minorHAnsi"/>
          <w:szCs w:val="16"/>
          <w:lang w:eastAsia="en-GB"/>
        </w:rPr>
        <w:t>and the 40% escapement target</w:t>
      </w:r>
      <w:r w:rsidR="00ED4B5B">
        <w:rPr>
          <w:rFonts w:asciiTheme="minorHAnsi" w:hAnsiTheme="minorHAnsi" w:cstheme="minorHAnsi"/>
          <w:szCs w:val="16"/>
          <w:lang w:eastAsia="en-GB"/>
        </w:rPr>
        <w:t xml:space="preserve"> can still be </w:t>
      </w:r>
      <w:r w:rsidR="00AF119C">
        <w:rPr>
          <w:rFonts w:asciiTheme="minorHAnsi" w:hAnsiTheme="minorHAnsi" w:cstheme="minorHAnsi"/>
          <w:szCs w:val="16"/>
          <w:lang w:eastAsia="en-GB"/>
        </w:rPr>
        <w:t>met</w:t>
      </w:r>
      <w:r w:rsidR="00EC5604">
        <w:rPr>
          <w:rFonts w:asciiTheme="minorHAnsi" w:hAnsiTheme="minorHAnsi" w:cstheme="minorHAnsi"/>
          <w:szCs w:val="16"/>
          <w:lang w:eastAsia="en-GB"/>
        </w:rPr>
        <w:t>,</w:t>
      </w:r>
    </w:p>
    <w:p w14:paraId="6AD6A968" w14:textId="2590F93A" w:rsidR="007E18B1" w:rsidRDefault="00ED4B5B" w:rsidP="00393DF0">
      <w:pPr>
        <w:pStyle w:val="ListParagraph"/>
        <w:numPr>
          <w:ilvl w:val="0"/>
          <w:numId w:val="11"/>
        </w:num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T</w:t>
      </w:r>
      <w:r w:rsidR="007E18B1">
        <w:rPr>
          <w:rFonts w:asciiTheme="minorHAnsi" w:hAnsiTheme="minorHAnsi" w:cstheme="minorHAnsi"/>
          <w:szCs w:val="16"/>
          <w:lang w:eastAsia="en-GB"/>
        </w:rPr>
        <w:t>here is good progress with the Eel Management Plan, as specified by the Eel Regulation,</w:t>
      </w:r>
    </w:p>
    <w:p w14:paraId="482DEB66" w14:textId="6A198C36" w:rsidR="007E18B1" w:rsidRDefault="00ED4B5B" w:rsidP="00393DF0">
      <w:pPr>
        <w:pStyle w:val="ListParagraph"/>
        <w:numPr>
          <w:ilvl w:val="0"/>
          <w:numId w:val="11"/>
        </w:num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T</w:t>
      </w:r>
      <w:r w:rsidR="007E18B1">
        <w:rPr>
          <w:rFonts w:asciiTheme="minorHAnsi" w:hAnsiTheme="minorHAnsi" w:cstheme="minorHAnsi"/>
          <w:szCs w:val="16"/>
          <w:lang w:eastAsia="en-GB"/>
        </w:rPr>
        <w:t>here is good compliance with local fishery rules</w:t>
      </w:r>
      <w:r w:rsidR="00EC5604">
        <w:rPr>
          <w:rFonts w:asciiTheme="minorHAnsi" w:hAnsiTheme="minorHAnsi" w:cstheme="minorHAnsi"/>
          <w:szCs w:val="16"/>
          <w:lang w:eastAsia="en-GB"/>
        </w:rPr>
        <w:t>.</w:t>
      </w:r>
    </w:p>
    <w:p w14:paraId="35602495" w14:textId="77777777" w:rsidR="007E18B1" w:rsidRPr="00FC0B12" w:rsidRDefault="007E18B1" w:rsidP="00393DF0">
      <w:pPr>
        <w:spacing w:before="120" w:after="120"/>
        <w:ind w:right="849"/>
        <w:rPr>
          <w:rFonts w:asciiTheme="minorHAnsi" w:hAnsiTheme="minorHAnsi" w:cstheme="minorHAnsi"/>
          <w:sz w:val="8"/>
          <w:szCs w:val="8"/>
          <w:lang w:eastAsia="en-GB"/>
        </w:rPr>
      </w:pPr>
    </w:p>
    <w:p w14:paraId="3B994849" w14:textId="3193DBC3" w:rsidR="00EE4E48" w:rsidRPr="002F24FA" w:rsidRDefault="00EE4E48" w:rsidP="00393DF0">
      <w:pPr>
        <w:spacing w:before="120" w:after="120"/>
        <w:ind w:right="849"/>
        <w:rPr>
          <w:rFonts w:asciiTheme="minorHAnsi" w:hAnsiTheme="minorHAnsi" w:cstheme="minorHAnsi"/>
          <w:b/>
          <w:bCs/>
          <w:color w:val="006890"/>
          <w:szCs w:val="16"/>
          <w:lang w:eastAsia="en-GB"/>
        </w:rPr>
      </w:pPr>
      <w:r w:rsidRPr="002F24FA">
        <w:rPr>
          <w:rFonts w:asciiTheme="minorHAnsi" w:hAnsiTheme="minorHAnsi" w:cstheme="minorHAnsi"/>
          <w:b/>
          <w:bCs/>
          <w:color w:val="006890"/>
          <w:szCs w:val="16"/>
          <w:lang w:eastAsia="en-GB"/>
        </w:rPr>
        <w:t>Glass eel trading</w:t>
      </w:r>
    </w:p>
    <w:p w14:paraId="1173CB68" w14:textId="69B85868" w:rsidR="00EE4E48" w:rsidRDefault="00EE4E48" w:rsidP="00393DF0">
      <w:p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 xml:space="preserve">The SEG standard </w:t>
      </w:r>
      <w:r w:rsidR="00EC5604">
        <w:rPr>
          <w:rFonts w:asciiTheme="minorHAnsi" w:hAnsiTheme="minorHAnsi" w:cstheme="minorHAnsi"/>
          <w:szCs w:val="16"/>
          <w:lang w:eastAsia="en-GB"/>
        </w:rPr>
        <w:t>sets criteria to ensure</w:t>
      </w:r>
      <w:r>
        <w:rPr>
          <w:rFonts w:asciiTheme="minorHAnsi" w:hAnsiTheme="minorHAnsi" w:cstheme="minorHAnsi"/>
          <w:szCs w:val="16"/>
          <w:lang w:eastAsia="en-GB"/>
        </w:rPr>
        <w:t>:</w:t>
      </w:r>
    </w:p>
    <w:p w14:paraId="682731E7" w14:textId="04C50CB0" w:rsidR="004A2969" w:rsidRDefault="00CE42F6" w:rsidP="00393DF0">
      <w:pPr>
        <w:pStyle w:val="ListParagraph"/>
        <w:numPr>
          <w:ilvl w:val="0"/>
          <w:numId w:val="11"/>
        </w:num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Mortality during storage is low,</w:t>
      </w:r>
    </w:p>
    <w:p w14:paraId="503E3C92" w14:textId="5C65F267" w:rsidR="00CE42F6" w:rsidRDefault="00CE42F6" w:rsidP="00393DF0">
      <w:pPr>
        <w:pStyle w:val="ListParagraph"/>
        <w:numPr>
          <w:ilvl w:val="0"/>
          <w:numId w:val="11"/>
        </w:num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Mortality during transport is low</w:t>
      </w:r>
      <w:r w:rsidR="00556AFA">
        <w:rPr>
          <w:rFonts w:asciiTheme="minorHAnsi" w:hAnsiTheme="minorHAnsi" w:cstheme="minorHAnsi"/>
          <w:szCs w:val="16"/>
          <w:lang w:eastAsia="en-GB"/>
        </w:rPr>
        <w:t>,</w:t>
      </w:r>
    </w:p>
    <w:p w14:paraId="7D835539" w14:textId="625B1C9F" w:rsidR="00CE42F6" w:rsidRDefault="00556AFA" w:rsidP="00393DF0">
      <w:pPr>
        <w:pStyle w:val="ListParagraph"/>
        <w:numPr>
          <w:ilvl w:val="0"/>
          <w:numId w:val="11"/>
        </w:num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60% of glass eels are used or made available for restocking.</w:t>
      </w:r>
    </w:p>
    <w:p w14:paraId="3040C025" w14:textId="77777777" w:rsidR="00EE4E48" w:rsidRPr="00FC0B12" w:rsidRDefault="00EE4E48" w:rsidP="00393DF0">
      <w:pPr>
        <w:spacing w:before="120" w:after="120"/>
        <w:ind w:right="849"/>
        <w:rPr>
          <w:rFonts w:asciiTheme="minorHAnsi" w:hAnsiTheme="minorHAnsi" w:cstheme="minorHAnsi"/>
          <w:sz w:val="8"/>
          <w:szCs w:val="8"/>
          <w:lang w:eastAsia="en-GB"/>
        </w:rPr>
      </w:pPr>
    </w:p>
    <w:p w14:paraId="77113629" w14:textId="5801A77E" w:rsidR="00EE4E48" w:rsidRPr="00D81145" w:rsidRDefault="00EE4E48" w:rsidP="00393DF0">
      <w:pPr>
        <w:spacing w:before="120" w:after="120"/>
        <w:ind w:right="849"/>
        <w:rPr>
          <w:rFonts w:asciiTheme="minorHAnsi" w:hAnsiTheme="minorHAnsi" w:cstheme="minorHAnsi"/>
          <w:b/>
          <w:bCs/>
          <w:color w:val="006890"/>
          <w:szCs w:val="16"/>
          <w:lang w:eastAsia="en-GB"/>
        </w:rPr>
      </w:pPr>
      <w:r w:rsidRPr="00D81145">
        <w:rPr>
          <w:rFonts w:asciiTheme="minorHAnsi" w:hAnsiTheme="minorHAnsi" w:cstheme="minorHAnsi"/>
          <w:b/>
          <w:bCs/>
          <w:color w:val="006890"/>
          <w:szCs w:val="16"/>
          <w:lang w:eastAsia="en-GB"/>
        </w:rPr>
        <w:t>Aquaculture</w:t>
      </w:r>
    </w:p>
    <w:p w14:paraId="62B1EB40" w14:textId="77777777" w:rsidR="003954F1" w:rsidRDefault="003954F1" w:rsidP="00393DF0">
      <w:p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The SEG standard sets criteria to ensure:</w:t>
      </w:r>
    </w:p>
    <w:p w14:paraId="7B30DF39" w14:textId="409F28F3" w:rsidR="00820729" w:rsidRDefault="00820729" w:rsidP="00393DF0">
      <w:pPr>
        <w:pStyle w:val="ListParagraph"/>
        <w:numPr>
          <w:ilvl w:val="0"/>
          <w:numId w:val="11"/>
        </w:num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Mortality on the eel farm is low,</w:t>
      </w:r>
    </w:p>
    <w:p w14:paraId="4C88394C" w14:textId="6D01966F" w:rsidR="00820729" w:rsidRDefault="007B5D53" w:rsidP="00393DF0">
      <w:pPr>
        <w:pStyle w:val="ListParagraph"/>
        <w:numPr>
          <w:ilvl w:val="0"/>
          <w:numId w:val="11"/>
        </w:num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 xml:space="preserve">Feed is from </w:t>
      </w:r>
      <w:r w:rsidR="00473F20">
        <w:rPr>
          <w:rFonts w:asciiTheme="minorHAnsi" w:hAnsiTheme="minorHAnsi" w:cstheme="minorHAnsi"/>
          <w:szCs w:val="16"/>
          <w:lang w:eastAsia="en-GB"/>
        </w:rPr>
        <w:t>a responsible source,</w:t>
      </w:r>
    </w:p>
    <w:p w14:paraId="47F9C988" w14:textId="7FDA88E3" w:rsidR="00D041E8" w:rsidRDefault="00CD59A8" w:rsidP="00393DF0">
      <w:pPr>
        <w:pStyle w:val="ListParagraph"/>
        <w:numPr>
          <w:ilvl w:val="0"/>
          <w:numId w:val="11"/>
        </w:num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Eels are provided for restocking</w:t>
      </w:r>
    </w:p>
    <w:p w14:paraId="741C4285" w14:textId="77777777" w:rsidR="00820729" w:rsidRPr="00FC0B12" w:rsidRDefault="00820729" w:rsidP="00393DF0">
      <w:pPr>
        <w:spacing w:before="120" w:after="120"/>
        <w:ind w:right="849"/>
        <w:rPr>
          <w:rFonts w:asciiTheme="minorHAnsi" w:hAnsiTheme="minorHAnsi" w:cstheme="minorHAnsi"/>
          <w:sz w:val="8"/>
          <w:szCs w:val="8"/>
          <w:lang w:eastAsia="en-GB"/>
        </w:rPr>
      </w:pPr>
    </w:p>
    <w:p w14:paraId="55A49E6C" w14:textId="0A3B3D9A" w:rsidR="00EE4E48" w:rsidRPr="00D81145" w:rsidRDefault="00EE4E48" w:rsidP="00393DF0">
      <w:pPr>
        <w:spacing w:before="120" w:after="120"/>
        <w:ind w:right="849"/>
        <w:rPr>
          <w:rFonts w:asciiTheme="minorHAnsi" w:hAnsiTheme="minorHAnsi" w:cstheme="minorHAnsi"/>
          <w:b/>
          <w:bCs/>
          <w:color w:val="006890"/>
          <w:szCs w:val="16"/>
          <w:lang w:eastAsia="en-GB"/>
        </w:rPr>
      </w:pPr>
      <w:r w:rsidRPr="00D81145">
        <w:rPr>
          <w:rFonts w:asciiTheme="minorHAnsi" w:hAnsiTheme="minorHAnsi" w:cstheme="minorHAnsi"/>
          <w:b/>
          <w:bCs/>
          <w:color w:val="006890"/>
          <w:szCs w:val="16"/>
          <w:lang w:eastAsia="en-GB"/>
        </w:rPr>
        <w:t xml:space="preserve">Processing, </w:t>
      </w:r>
      <w:proofErr w:type="gramStart"/>
      <w:r w:rsidRPr="00D81145">
        <w:rPr>
          <w:rFonts w:asciiTheme="minorHAnsi" w:hAnsiTheme="minorHAnsi" w:cstheme="minorHAnsi"/>
          <w:b/>
          <w:bCs/>
          <w:color w:val="006890"/>
          <w:szCs w:val="16"/>
          <w:lang w:eastAsia="en-GB"/>
        </w:rPr>
        <w:t>wholesale</w:t>
      </w:r>
      <w:proofErr w:type="gramEnd"/>
      <w:r w:rsidRPr="00D81145">
        <w:rPr>
          <w:rFonts w:asciiTheme="minorHAnsi" w:hAnsiTheme="minorHAnsi" w:cstheme="minorHAnsi"/>
          <w:b/>
          <w:bCs/>
          <w:color w:val="006890"/>
          <w:szCs w:val="16"/>
          <w:lang w:eastAsia="en-GB"/>
        </w:rPr>
        <w:t xml:space="preserve"> and retail sales</w:t>
      </w:r>
    </w:p>
    <w:p w14:paraId="2499F195" w14:textId="747759B9" w:rsidR="003954F1" w:rsidRDefault="004B13D5" w:rsidP="00393DF0">
      <w:p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For these the SEG standard</w:t>
      </w:r>
      <w:r w:rsidR="006A65E7">
        <w:rPr>
          <w:rFonts w:asciiTheme="minorHAnsi" w:hAnsiTheme="minorHAnsi" w:cstheme="minorHAnsi"/>
          <w:szCs w:val="16"/>
          <w:lang w:eastAsia="en-GB"/>
        </w:rPr>
        <w:t xml:space="preserve"> sets criteria for</w:t>
      </w:r>
      <w:r w:rsidR="003954F1">
        <w:rPr>
          <w:rFonts w:asciiTheme="minorHAnsi" w:hAnsiTheme="minorHAnsi" w:cstheme="minorHAnsi"/>
          <w:szCs w:val="16"/>
          <w:lang w:eastAsia="en-GB"/>
        </w:rPr>
        <w:t>:</w:t>
      </w:r>
    </w:p>
    <w:p w14:paraId="6F8A945F" w14:textId="484406A8" w:rsidR="006A65E7" w:rsidRPr="006A65E7" w:rsidRDefault="00CB3D9B" w:rsidP="00393DF0">
      <w:pPr>
        <w:pStyle w:val="ListParagraph"/>
        <w:numPr>
          <w:ilvl w:val="0"/>
          <w:numId w:val="13"/>
        </w:numPr>
        <w:spacing w:before="120" w:after="120"/>
        <w:ind w:right="849"/>
        <w:rPr>
          <w:rFonts w:asciiTheme="minorHAnsi" w:hAnsiTheme="minorHAnsi" w:cstheme="minorHAnsi"/>
          <w:szCs w:val="16"/>
          <w:lang w:eastAsia="en-GB"/>
        </w:rPr>
      </w:pPr>
      <w:r w:rsidRPr="006A65E7">
        <w:rPr>
          <w:rFonts w:asciiTheme="minorHAnsi" w:hAnsiTheme="minorHAnsi"/>
        </w:rPr>
        <w:t>Commitment to legality</w:t>
      </w:r>
      <w:r w:rsidR="006A65E7">
        <w:rPr>
          <w:rFonts w:asciiTheme="minorHAnsi" w:hAnsiTheme="minorHAnsi"/>
        </w:rPr>
        <w:t>,</w:t>
      </w:r>
    </w:p>
    <w:p w14:paraId="74F72499" w14:textId="77777777" w:rsidR="006A65E7" w:rsidRPr="006A65E7" w:rsidRDefault="00CB3D9B" w:rsidP="00393DF0">
      <w:pPr>
        <w:pStyle w:val="ListParagraph"/>
        <w:numPr>
          <w:ilvl w:val="0"/>
          <w:numId w:val="13"/>
        </w:numPr>
        <w:spacing w:before="120" w:after="120"/>
        <w:ind w:right="849"/>
        <w:rPr>
          <w:rFonts w:asciiTheme="minorHAnsi" w:hAnsiTheme="minorHAnsi" w:cstheme="minorHAnsi"/>
          <w:szCs w:val="16"/>
          <w:lang w:eastAsia="en-GB"/>
        </w:rPr>
      </w:pPr>
      <w:r w:rsidRPr="006A65E7">
        <w:rPr>
          <w:rFonts w:asciiTheme="minorHAnsi" w:hAnsiTheme="minorHAnsi"/>
        </w:rPr>
        <w:t>Trading in certified eel</w:t>
      </w:r>
      <w:r w:rsidR="006A65E7">
        <w:rPr>
          <w:rFonts w:asciiTheme="minorHAnsi" w:hAnsiTheme="minorHAnsi"/>
        </w:rPr>
        <w:t>,</w:t>
      </w:r>
    </w:p>
    <w:p w14:paraId="1D13048E" w14:textId="24A8A60E" w:rsidR="00EE4E48" w:rsidRPr="00154709" w:rsidRDefault="00CB3D9B" w:rsidP="00393DF0">
      <w:pPr>
        <w:pStyle w:val="ListParagraph"/>
        <w:numPr>
          <w:ilvl w:val="0"/>
          <w:numId w:val="13"/>
        </w:numPr>
        <w:spacing w:before="120" w:after="120"/>
        <w:ind w:right="849"/>
        <w:rPr>
          <w:rFonts w:asciiTheme="minorHAnsi" w:hAnsiTheme="minorHAnsi" w:cstheme="minorHAnsi"/>
          <w:szCs w:val="16"/>
          <w:lang w:eastAsia="en-GB"/>
        </w:rPr>
      </w:pPr>
      <w:r w:rsidRPr="006A65E7">
        <w:rPr>
          <w:rFonts w:asciiTheme="minorHAnsi" w:hAnsiTheme="minorHAnsi"/>
        </w:rPr>
        <w:t xml:space="preserve">Traceability.  </w:t>
      </w:r>
    </w:p>
    <w:p w14:paraId="34710C42" w14:textId="624DB42B" w:rsidR="00154709" w:rsidRDefault="00154709" w:rsidP="00393DF0">
      <w:p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 xml:space="preserve">Additionally, all participants in the SEG programme must </w:t>
      </w:r>
      <w:r w:rsidR="008729A4">
        <w:rPr>
          <w:rFonts w:asciiTheme="minorHAnsi" w:hAnsiTheme="minorHAnsi" w:cstheme="minorHAnsi"/>
          <w:szCs w:val="16"/>
          <w:lang w:eastAsia="en-GB"/>
        </w:rPr>
        <w:t>demonstrate that they have achieved our standards for:</w:t>
      </w:r>
    </w:p>
    <w:p w14:paraId="2B6D6266" w14:textId="08A8A57C" w:rsidR="008729A4" w:rsidRDefault="008729A4" w:rsidP="00393DF0">
      <w:pPr>
        <w:pStyle w:val="ListParagraph"/>
        <w:numPr>
          <w:ilvl w:val="0"/>
          <w:numId w:val="14"/>
        </w:num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Commitment to legality,</w:t>
      </w:r>
    </w:p>
    <w:p w14:paraId="15D3749E" w14:textId="5CE207C4" w:rsidR="003B3832" w:rsidRPr="003B3832" w:rsidRDefault="003B3832" w:rsidP="00393DF0">
      <w:pPr>
        <w:pStyle w:val="ListParagraph"/>
        <w:numPr>
          <w:ilvl w:val="0"/>
          <w:numId w:val="14"/>
        </w:num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Contributing to eel conservation programmes,</w:t>
      </w:r>
    </w:p>
    <w:p w14:paraId="661EBA42" w14:textId="188DDFE8" w:rsidR="008729A4" w:rsidRPr="006A65E7" w:rsidRDefault="008729A4" w:rsidP="00393DF0">
      <w:pPr>
        <w:pStyle w:val="ListParagraph"/>
        <w:numPr>
          <w:ilvl w:val="0"/>
          <w:numId w:val="14"/>
        </w:numPr>
        <w:spacing w:before="120" w:after="120"/>
        <w:ind w:right="849"/>
        <w:rPr>
          <w:rFonts w:asciiTheme="minorHAnsi" w:hAnsiTheme="minorHAnsi" w:cstheme="minorHAnsi"/>
          <w:szCs w:val="16"/>
          <w:lang w:eastAsia="en-GB"/>
        </w:rPr>
      </w:pPr>
      <w:r w:rsidRPr="006A65E7">
        <w:rPr>
          <w:rFonts w:asciiTheme="minorHAnsi" w:hAnsiTheme="minorHAnsi"/>
        </w:rPr>
        <w:t>Trading in certified eel</w:t>
      </w:r>
      <w:r>
        <w:rPr>
          <w:rFonts w:asciiTheme="minorHAnsi" w:hAnsiTheme="minorHAnsi"/>
        </w:rPr>
        <w:t>,</w:t>
      </w:r>
    </w:p>
    <w:p w14:paraId="43DC5CB4" w14:textId="4EFE8A4D" w:rsidR="008729A4" w:rsidRPr="00154709" w:rsidRDefault="008729A4" w:rsidP="00393DF0">
      <w:pPr>
        <w:pStyle w:val="ListParagraph"/>
        <w:numPr>
          <w:ilvl w:val="0"/>
          <w:numId w:val="14"/>
        </w:numPr>
        <w:spacing w:before="120" w:after="120"/>
        <w:ind w:right="849"/>
        <w:rPr>
          <w:rFonts w:asciiTheme="minorHAnsi" w:hAnsiTheme="minorHAnsi" w:cstheme="minorHAnsi"/>
          <w:szCs w:val="16"/>
          <w:lang w:eastAsia="en-GB"/>
        </w:rPr>
      </w:pPr>
      <w:r w:rsidRPr="006A65E7">
        <w:rPr>
          <w:rFonts w:asciiTheme="minorHAnsi" w:hAnsiTheme="minorHAnsi"/>
        </w:rPr>
        <w:t>Traceability</w:t>
      </w:r>
      <w:r>
        <w:rPr>
          <w:rFonts w:asciiTheme="minorHAnsi" w:hAnsiTheme="minorHAnsi"/>
        </w:rPr>
        <w:t>,</w:t>
      </w:r>
      <w:r w:rsidRPr="006A65E7">
        <w:rPr>
          <w:rFonts w:asciiTheme="minorHAnsi" w:hAnsiTheme="minorHAnsi"/>
        </w:rPr>
        <w:t xml:space="preserve">  </w:t>
      </w:r>
    </w:p>
    <w:p w14:paraId="06037D5A" w14:textId="61593B58" w:rsidR="008729A4" w:rsidRPr="008729A4" w:rsidRDefault="009F5414" w:rsidP="00393DF0">
      <w:pPr>
        <w:pStyle w:val="ListParagraph"/>
        <w:numPr>
          <w:ilvl w:val="0"/>
          <w:numId w:val="14"/>
        </w:numPr>
        <w:spacing w:before="120" w:after="120"/>
        <w:ind w:right="849"/>
        <w:rPr>
          <w:rFonts w:asciiTheme="minorHAnsi" w:hAnsiTheme="minorHAnsi" w:cstheme="minorHAnsi"/>
          <w:szCs w:val="16"/>
          <w:lang w:eastAsia="en-GB"/>
        </w:rPr>
      </w:pPr>
      <w:r>
        <w:rPr>
          <w:rFonts w:asciiTheme="minorHAnsi" w:hAnsiTheme="minorHAnsi" w:cstheme="minorHAnsi"/>
          <w:szCs w:val="16"/>
          <w:lang w:eastAsia="en-GB"/>
        </w:rPr>
        <w:t>Biosecurity</w:t>
      </w:r>
      <w:r w:rsidR="00474852">
        <w:rPr>
          <w:rFonts w:asciiTheme="minorHAnsi" w:hAnsiTheme="minorHAnsi" w:cstheme="minorHAnsi"/>
          <w:szCs w:val="16"/>
          <w:lang w:eastAsia="en-GB"/>
        </w:rPr>
        <w:t xml:space="preserve"> and welfare.</w:t>
      </w:r>
    </w:p>
    <w:p w14:paraId="653CB41E" w14:textId="77777777" w:rsidR="00154709" w:rsidRPr="00FC0B12" w:rsidRDefault="00154709" w:rsidP="00393DF0">
      <w:pPr>
        <w:spacing w:before="120" w:after="120"/>
        <w:ind w:right="849"/>
        <w:rPr>
          <w:rFonts w:asciiTheme="minorHAnsi" w:hAnsiTheme="minorHAnsi" w:cstheme="minorHAnsi"/>
          <w:sz w:val="8"/>
          <w:szCs w:val="8"/>
          <w:lang w:eastAsia="en-GB"/>
        </w:rPr>
      </w:pPr>
    </w:p>
    <w:p w14:paraId="586F5461" w14:textId="39C601BF" w:rsidR="00DB18D3" w:rsidRPr="000D4B35" w:rsidRDefault="00DB18D3" w:rsidP="00DB18D3">
      <w:pPr>
        <w:spacing w:after="60" w:line="247" w:lineRule="auto"/>
        <w:ind w:right="849"/>
        <w:rPr>
          <w:rFonts w:asciiTheme="minorHAnsi" w:hAnsiTheme="minorHAnsi" w:cstheme="minorHAnsi"/>
          <w:b/>
          <w:bCs/>
        </w:rPr>
      </w:pPr>
      <w:r w:rsidRPr="000D4B35">
        <w:rPr>
          <w:rFonts w:asciiTheme="minorHAnsi" w:hAnsiTheme="minorHAnsi" w:cstheme="minorHAnsi"/>
          <w:b/>
          <w:bCs/>
        </w:rPr>
        <w:t xml:space="preserve">The following are specific elements in the standard </w:t>
      </w:r>
      <w:r>
        <w:rPr>
          <w:rFonts w:asciiTheme="minorHAnsi" w:hAnsiTheme="minorHAnsi" w:cstheme="minorHAnsi"/>
          <w:b/>
          <w:bCs/>
        </w:rPr>
        <w:t xml:space="preserve">(V6.1) </w:t>
      </w:r>
      <w:r w:rsidRPr="000D4B35">
        <w:rPr>
          <w:rFonts w:asciiTheme="minorHAnsi" w:hAnsiTheme="minorHAnsi" w:cstheme="minorHAnsi"/>
          <w:b/>
          <w:bCs/>
        </w:rPr>
        <w:t>to support th</w:t>
      </w:r>
      <w:r>
        <w:rPr>
          <w:rFonts w:asciiTheme="minorHAnsi" w:hAnsiTheme="minorHAnsi" w:cstheme="minorHAnsi"/>
          <w:b/>
          <w:bCs/>
        </w:rPr>
        <w:t>ese</w:t>
      </w:r>
      <w:r w:rsidRPr="000D4B35">
        <w:rPr>
          <w:rFonts w:asciiTheme="minorHAnsi" w:hAnsiTheme="minorHAnsi" w:cstheme="minorHAnsi"/>
          <w:b/>
          <w:bCs/>
        </w:rPr>
        <w:t>:-</w:t>
      </w:r>
    </w:p>
    <w:p w14:paraId="4204DFA9" w14:textId="77777777" w:rsidR="00DB18D3" w:rsidRPr="003611BE" w:rsidRDefault="00DB18D3" w:rsidP="00DB18D3">
      <w:pPr>
        <w:spacing w:before="80"/>
        <w:ind w:right="849" w:firstLine="284"/>
        <w:rPr>
          <w:rFonts w:ascii="Calibri" w:hAnsi="Calibri"/>
          <w:b/>
          <w:bCs/>
          <w:color w:val="000000"/>
          <w:sz w:val="8"/>
          <w:szCs w:val="8"/>
        </w:rPr>
      </w:pPr>
    </w:p>
    <w:p w14:paraId="500528BD" w14:textId="77777777" w:rsidR="00DB18D3" w:rsidRDefault="00DB18D3" w:rsidP="00DB18D3">
      <w:pPr>
        <w:ind w:right="849"/>
        <w:rPr>
          <w:rFonts w:ascii="Calibri" w:hAnsi="Calibri"/>
          <w:color w:val="000000"/>
          <w:szCs w:val="36"/>
        </w:rPr>
      </w:pPr>
      <w:r w:rsidRPr="00CE6E1F">
        <w:rPr>
          <w:rFonts w:ascii="Calibri" w:hAnsi="Calibri"/>
          <w:b/>
          <w:bCs/>
          <w:color w:val="000000"/>
        </w:rPr>
        <w:t>Criterion 1.1:  Commitment to Legality</w:t>
      </w:r>
      <w:r>
        <w:rPr>
          <w:rFonts w:ascii="Calibri" w:hAnsi="Calibri"/>
          <w:b/>
          <w:bCs/>
          <w:color w:val="000000"/>
        </w:rPr>
        <w:t>.</w:t>
      </w:r>
      <w:r>
        <w:rPr>
          <w:rFonts w:ascii="Calibri" w:hAnsi="Calibri"/>
          <w:b/>
          <w:bCs/>
          <w:color w:val="000000"/>
          <w:sz w:val="22"/>
          <w:szCs w:val="22"/>
        </w:rPr>
        <w:t xml:space="preserve">  </w:t>
      </w:r>
      <w:r w:rsidRPr="00332AF3">
        <w:rPr>
          <w:rFonts w:ascii="Calibri" w:hAnsi="Calibri"/>
          <w:color w:val="000000"/>
          <w:szCs w:val="36"/>
        </w:rPr>
        <w:t>This aims to reduce the level of illegal fishing and export of eels so that (a) more are kept and used in Europe and (b) less are caught overall.</w:t>
      </w:r>
    </w:p>
    <w:p w14:paraId="70F8CC66" w14:textId="77777777" w:rsidR="00DB18D3" w:rsidRPr="00B614C9" w:rsidRDefault="00DB18D3" w:rsidP="00DB18D3">
      <w:pPr>
        <w:ind w:right="849"/>
        <w:rPr>
          <w:rFonts w:ascii="Calibri" w:hAnsi="Calibri"/>
          <w:color w:val="000000"/>
          <w:sz w:val="8"/>
          <w:szCs w:val="8"/>
        </w:rPr>
      </w:pPr>
    </w:p>
    <w:p w14:paraId="13C65AEB" w14:textId="77777777" w:rsidR="00DB18D3" w:rsidRDefault="00DB18D3" w:rsidP="00DB18D3">
      <w:pPr>
        <w:ind w:right="849"/>
        <w:rPr>
          <w:rFonts w:ascii="Calibri" w:hAnsi="Calibri"/>
          <w:color w:val="000000"/>
          <w:szCs w:val="36"/>
        </w:rPr>
      </w:pPr>
      <w:r w:rsidRPr="00CE6E1F">
        <w:rPr>
          <w:rFonts w:ascii="Calibri" w:hAnsi="Calibri"/>
          <w:b/>
          <w:bCs/>
          <w:color w:val="000000"/>
        </w:rPr>
        <w:t>Criterion 1.2:  Contribution to Eel Conservation Projects</w:t>
      </w:r>
      <w:r>
        <w:rPr>
          <w:rFonts w:ascii="Calibri" w:hAnsi="Calibri"/>
          <w:b/>
          <w:bCs/>
          <w:color w:val="000000"/>
        </w:rPr>
        <w:t xml:space="preserve">.  </w:t>
      </w:r>
      <w:r>
        <w:rPr>
          <w:rFonts w:ascii="Calibri" w:hAnsi="Calibri"/>
          <w:color w:val="000000"/>
          <w:szCs w:val="36"/>
        </w:rPr>
        <w:t xml:space="preserve">When a consumer buys a SEG or </w:t>
      </w:r>
      <w:hyperlink r:id="rId17" w:history="1">
        <w:r w:rsidRPr="00D54B8A">
          <w:rPr>
            <w:rStyle w:val="Hyperlink"/>
            <w:rFonts w:ascii="Calibri" w:hAnsi="Calibri"/>
            <w:szCs w:val="36"/>
          </w:rPr>
          <w:t>Eel Stewardship Fund</w:t>
        </w:r>
      </w:hyperlink>
      <w:r>
        <w:rPr>
          <w:rFonts w:ascii="Calibri" w:hAnsi="Calibri"/>
          <w:color w:val="000000"/>
          <w:szCs w:val="36"/>
        </w:rPr>
        <w:t xml:space="preserve"> labelled product, part of the purchase price goes towards eel conservation projects.  Examples are: building eel passes to help eels migrate; in Holland, every autumn eel fishermen </w:t>
      </w:r>
      <w:r w:rsidRPr="0054573B">
        <w:rPr>
          <w:rFonts w:ascii="Calibri" w:hAnsi="Calibri"/>
          <w:color w:val="000000"/>
          <w:szCs w:val="36"/>
        </w:rPr>
        <w:t>move 5 – 12 tonnes of</w:t>
      </w:r>
      <w:r>
        <w:rPr>
          <w:rFonts w:ascii="Calibri" w:hAnsi="Calibri"/>
          <w:color w:val="000000"/>
          <w:szCs w:val="36"/>
        </w:rPr>
        <w:t xml:space="preserve"> silver eels </w:t>
      </w:r>
      <w:r w:rsidRPr="0054573B">
        <w:rPr>
          <w:rFonts w:ascii="Calibri" w:hAnsi="Calibri"/>
          <w:color w:val="000000"/>
          <w:szCs w:val="36"/>
        </w:rPr>
        <w:t>(up to 10,000 fish</w:t>
      </w:r>
      <w:r>
        <w:rPr>
          <w:rFonts w:ascii="Calibri" w:hAnsi="Calibri"/>
          <w:color w:val="000000"/>
          <w:szCs w:val="36"/>
        </w:rPr>
        <w:t>) ‘</w:t>
      </w:r>
      <w:hyperlink r:id="rId18" w:history="1">
        <w:r w:rsidRPr="0054573B">
          <w:rPr>
            <w:rStyle w:val="Hyperlink"/>
            <w:rFonts w:ascii="Calibri" w:hAnsi="Calibri"/>
            <w:szCs w:val="36"/>
          </w:rPr>
          <w:t>over the dyke’</w:t>
        </w:r>
      </w:hyperlink>
      <w:r>
        <w:rPr>
          <w:rFonts w:ascii="Calibri" w:hAnsi="Calibri"/>
          <w:color w:val="000000"/>
          <w:szCs w:val="36"/>
        </w:rPr>
        <w:t xml:space="preserve"> into the sea;  financial support for SEG’s anti-trafficking work and advocacy to influence for the most effective eel protection measures.</w:t>
      </w:r>
    </w:p>
    <w:p w14:paraId="3B9AB892" w14:textId="77777777" w:rsidR="00DB18D3" w:rsidRPr="00B614C9" w:rsidRDefault="00DB18D3" w:rsidP="00DB18D3">
      <w:pPr>
        <w:ind w:right="849"/>
        <w:rPr>
          <w:rFonts w:ascii="Calibri" w:hAnsi="Calibri"/>
          <w:color w:val="000000"/>
          <w:sz w:val="8"/>
          <w:szCs w:val="8"/>
        </w:rPr>
      </w:pPr>
    </w:p>
    <w:p w14:paraId="39A792A7" w14:textId="77777777" w:rsidR="00DB18D3" w:rsidRDefault="00DB18D3" w:rsidP="00DB18D3">
      <w:pPr>
        <w:ind w:right="849"/>
        <w:rPr>
          <w:rFonts w:ascii="Calibri" w:hAnsi="Calibri"/>
          <w:color w:val="000000"/>
        </w:rPr>
      </w:pPr>
      <w:r w:rsidRPr="00CE6E1F">
        <w:rPr>
          <w:rFonts w:ascii="Calibri" w:hAnsi="Calibri"/>
          <w:b/>
          <w:bCs/>
          <w:color w:val="000000"/>
        </w:rPr>
        <w:t xml:space="preserve">Criterion 2.1:  Eel fishing is from a fishery that is meeting its escapement targets.  </w:t>
      </w:r>
      <w:r w:rsidRPr="00CE6E1F">
        <w:rPr>
          <w:rFonts w:ascii="Calibri" w:hAnsi="Calibri"/>
          <w:color w:val="000000"/>
        </w:rPr>
        <w:t>The standard only accepts ee</w:t>
      </w:r>
      <w:r>
        <w:rPr>
          <w:rFonts w:ascii="Calibri" w:hAnsi="Calibri"/>
          <w:color w:val="000000"/>
        </w:rPr>
        <w:t>l</w:t>
      </w:r>
      <w:r w:rsidRPr="00CE6E1F">
        <w:rPr>
          <w:rFonts w:ascii="Calibri" w:hAnsi="Calibri"/>
          <w:color w:val="000000"/>
        </w:rPr>
        <w:t xml:space="preserve"> fishing from places where the populations are </w:t>
      </w:r>
      <w:r>
        <w:rPr>
          <w:rFonts w:ascii="Calibri" w:hAnsi="Calibri"/>
          <w:color w:val="000000"/>
        </w:rPr>
        <w:t>well-protected</w:t>
      </w:r>
      <w:r w:rsidRPr="00CE6E1F">
        <w:rPr>
          <w:rFonts w:ascii="Calibri" w:hAnsi="Calibri"/>
          <w:color w:val="000000"/>
        </w:rPr>
        <w:t xml:space="preserve"> and, for glass eels, where there are surplus fish that can be moved to underpopulated waters</w:t>
      </w:r>
      <w:r>
        <w:rPr>
          <w:rFonts w:ascii="Calibri" w:hAnsi="Calibri"/>
          <w:color w:val="000000"/>
        </w:rPr>
        <w:t>.</w:t>
      </w:r>
    </w:p>
    <w:p w14:paraId="6CB1F3CC" w14:textId="77777777" w:rsidR="00DB18D3" w:rsidRPr="00B614C9" w:rsidRDefault="00DB18D3" w:rsidP="00DB18D3">
      <w:pPr>
        <w:ind w:right="849"/>
        <w:rPr>
          <w:rFonts w:ascii="Calibri" w:hAnsi="Calibri"/>
          <w:color w:val="000000"/>
          <w:sz w:val="8"/>
          <w:szCs w:val="8"/>
        </w:rPr>
      </w:pPr>
    </w:p>
    <w:p w14:paraId="01E2BEDE" w14:textId="77777777" w:rsidR="00DB18D3" w:rsidRDefault="00DB18D3" w:rsidP="00DB18D3">
      <w:pPr>
        <w:ind w:right="849"/>
        <w:rPr>
          <w:rFonts w:ascii="Calibri" w:hAnsi="Calibri"/>
          <w:color w:val="000000"/>
        </w:rPr>
      </w:pPr>
      <w:r w:rsidRPr="00CE6E1F">
        <w:rPr>
          <w:rFonts w:ascii="Calibri" w:hAnsi="Calibri"/>
          <w:b/>
          <w:bCs/>
          <w:color w:val="000000"/>
        </w:rPr>
        <w:t xml:space="preserve">Criterion 2.4:  Mortality during fishing is minimised.  </w:t>
      </w:r>
      <w:r w:rsidRPr="00996243">
        <w:rPr>
          <w:rFonts w:ascii="Calibri" w:hAnsi="Calibri"/>
          <w:color w:val="000000"/>
        </w:rPr>
        <w:t>Death due</w:t>
      </w:r>
      <w:r w:rsidRPr="00CE6E1F">
        <w:rPr>
          <w:rFonts w:ascii="Calibri" w:hAnsi="Calibri"/>
          <w:color w:val="000000"/>
        </w:rPr>
        <w:t xml:space="preserve"> to </w:t>
      </w:r>
      <w:r>
        <w:rPr>
          <w:rFonts w:ascii="Calibri" w:hAnsi="Calibri"/>
          <w:color w:val="000000"/>
        </w:rPr>
        <w:t xml:space="preserve">poor handling must be </w:t>
      </w:r>
      <w:r w:rsidRPr="00CE6E1F">
        <w:rPr>
          <w:rFonts w:ascii="Calibri" w:hAnsi="Calibri"/>
          <w:color w:val="000000"/>
        </w:rPr>
        <w:t xml:space="preserve">less than 8%.  This has driven better practice where, in </w:t>
      </w:r>
      <w:r>
        <w:rPr>
          <w:rFonts w:ascii="Calibri" w:hAnsi="Calibri"/>
          <w:color w:val="000000"/>
        </w:rPr>
        <w:t xml:space="preserve">some </w:t>
      </w:r>
      <w:r w:rsidRPr="00CE6E1F">
        <w:rPr>
          <w:rFonts w:ascii="Calibri" w:hAnsi="Calibri"/>
          <w:color w:val="000000"/>
        </w:rPr>
        <w:t xml:space="preserve">places, </w:t>
      </w:r>
      <w:r>
        <w:rPr>
          <w:rFonts w:ascii="Calibri" w:hAnsi="Calibri"/>
          <w:color w:val="000000"/>
        </w:rPr>
        <w:t>handling</w:t>
      </w:r>
      <w:r w:rsidRPr="00CE6E1F">
        <w:rPr>
          <w:rFonts w:ascii="Calibri" w:hAnsi="Calibri"/>
          <w:color w:val="000000"/>
        </w:rPr>
        <w:t xml:space="preserve"> mortal</w:t>
      </w:r>
      <w:r>
        <w:rPr>
          <w:rFonts w:ascii="Calibri" w:hAnsi="Calibri"/>
          <w:color w:val="000000"/>
        </w:rPr>
        <w:t>ity</w:t>
      </w:r>
      <w:r w:rsidRPr="00CE6E1F">
        <w:rPr>
          <w:rFonts w:ascii="Calibri" w:hAnsi="Calibri"/>
          <w:color w:val="000000"/>
        </w:rPr>
        <w:t xml:space="preserve"> </w:t>
      </w:r>
      <w:r>
        <w:rPr>
          <w:rFonts w:ascii="Calibri" w:hAnsi="Calibri"/>
          <w:color w:val="000000"/>
        </w:rPr>
        <w:t xml:space="preserve">used </w:t>
      </w:r>
      <w:r w:rsidRPr="00CE6E1F">
        <w:rPr>
          <w:rFonts w:ascii="Calibri" w:hAnsi="Calibri"/>
          <w:color w:val="000000"/>
        </w:rPr>
        <w:t>to be 50%</w:t>
      </w:r>
      <w:r>
        <w:rPr>
          <w:rFonts w:ascii="Calibri" w:hAnsi="Calibri"/>
          <w:color w:val="000000"/>
        </w:rPr>
        <w:t>.</w:t>
      </w:r>
    </w:p>
    <w:p w14:paraId="72C0F189" w14:textId="77777777" w:rsidR="00DB18D3" w:rsidRPr="00B614C9" w:rsidRDefault="00DB18D3" w:rsidP="00DB18D3">
      <w:pPr>
        <w:ind w:right="849"/>
        <w:rPr>
          <w:rFonts w:ascii="Calibri" w:hAnsi="Calibri"/>
          <w:color w:val="000000"/>
          <w:sz w:val="8"/>
          <w:szCs w:val="8"/>
        </w:rPr>
      </w:pPr>
    </w:p>
    <w:p w14:paraId="6EFEF906" w14:textId="77777777" w:rsidR="00DB18D3" w:rsidRPr="00BB242D" w:rsidRDefault="00DB18D3" w:rsidP="00DB18D3">
      <w:pPr>
        <w:ind w:right="849"/>
        <w:rPr>
          <w:rFonts w:ascii="Calibri" w:hAnsi="Calibri"/>
          <w:color w:val="000000"/>
          <w:szCs w:val="36"/>
        </w:rPr>
      </w:pPr>
      <w:r w:rsidRPr="00CE6E1F">
        <w:rPr>
          <w:rFonts w:ascii="Calibri" w:hAnsi="Calibri" w:cs="Calibri"/>
          <w:b/>
          <w:color w:val="000000"/>
        </w:rPr>
        <w:t xml:space="preserve">Criterion 4.7:  The required percentage of glass eels is used for restocking.  </w:t>
      </w:r>
      <w:r w:rsidRPr="00221B42">
        <w:rPr>
          <w:rFonts w:ascii="Calibri" w:hAnsi="Calibri" w:cs="Calibri"/>
          <w:bCs/>
          <w:color w:val="000000"/>
        </w:rPr>
        <w:t>T</w:t>
      </w:r>
      <w:r w:rsidRPr="00221B42">
        <w:rPr>
          <w:rFonts w:ascii="Calibri" w:hAnsi="Calibri"/>
          <w:bCs/>
          <w:color w:val="000000"/>
          <w:szCs w:val="36"/>
        </w:rPr>
        <w:t xml:space="preserve">he </w:t>
      </w:r>
      <w:r>
        <w:rPr>
          <w:rFonts w:ascii="Calibri" w:hAnsi="Calibri"/>
          <w:bCs/>
          <w:color w:val="000000"/>
          <w:szCs w:val="36"/>
        </w:rPr>
        <w:t>Eel</w:t>
      </w:r>
      <w:r>
        <w:rPr>
          <w:rFonts w:ascii="Calibri" w:hAnsi="Calibri"/>
          <w:color w:val="000000"/>
          <w:szCs w:val="36"/>
        </w:rPr>
        <w:t xml:space="preserve"> Regulation specifies 60% of glass eels be used for restocking. SEG standard certification is issued only where this has been met. </w:t>
      </w:r>
    </w:p>
    <w:p w14:paraId="0D9DF844" w14:textId="77777777" w:rsidR="00DB18D3" w:rsidRPr="00154709" w:rsidRDefault="00DB18D3" w:rsidP="00393DF0">
      <w:pPr>
        <w:spacing w:before="120" w:after="120"/>
        <w:ind w:right="849"/>
        <w:rPr>
          <w:rFonts w:asciiTheme="minorHAnsi" w:hAnsiTheme="minorHAnsi" w:cstheme="minorHAnsi"/>
          <w:szCs w:val="16"/>
          <w:lang w:eastAsia="en-GB"/>
        </w:rPr>
      </w:pPr>
    </w:p>
    <w:p w14:paraId="2AB3FD61" w14:textId="4A2D74A3" w:rsidR="002D072F" w:rsidRPr="001D32AD" w:rsidRDefault="002D072F" w:rsidP="00393DF0">
      <w:pPr>
        <w:pStyle w:val="Heading1"/>
        <w:numPr>
          <w:ilvl w:val="0"/>
          <w:numId w:val="8"/>
        </w:numPr>
        <w:spacing w:before="120" w:after="120"/>
        <w:ind w:left="0" w:right="849" w:firstLine="0"/>
        <w:rPr>
          <w:rFonts w:ascii="Times New Roman" w:hAnsi="Times New Roman"/>
          <w:color w:val="006890"/>
        </w:rPr>
      </w:pPr>
      <w:bookmarkStart w:id="4" w:name="_Toc125966680"/>
      <w:r w:rsidRPr="001D32AD">
        <w:rPr>
          <w:rFonts w:ascii="Times New Roman" w:hAnsi="Times New Roman"/>
          <w:color w:val="006890"/>
        </w:rPr>
        <w:t>Scope</w:t>
      </w:r>
      <w:bookmarkEnd w:id="4"/>
    </w:p>
    <w:p w14:paraId="53D8DBFB" w14:textId="77777777" w:rsidR="000E0AD6" w:rsidRPr="000E0AD6" w:rsidRDefault="000E0AD6" w:rsidP="00FC0B12">
      <w:pPr>
        <w:spacing w:before="40" w:after="80"/>
        <w:ind w:right="849"/>
        <w:rPr>
          <w:rFonts w:asciiTheme="minorHAnsi" w:hAnsiTheme="minorHAnsi" w:cstheme="minorHAnsi"/>
          <w:lang w:eastAsia="en-GB"/>
        </w:rPr>
      </w:pPr>
      <w:r w:rsidRPr="000E0AD6">
        <w:rPr>
          <w:rFonts w:asciiTheme="minorHAnsi" w:hAnsiTheme="minorHAnsi" w:cstheme="minorHAnsi"/>
          <w:lang w:eastAsia="en-GB"/>
        </w:rPr>
        <w:t xml:space="preserve">The SEG standard applies to the fishing ranching, aquaculture, trade and transportation of the European eel </w:t>
      </w:r>
      <w:r w:rsidRPr="000E0AD6">
        <w:rPr>
          <w:rFonts w:asciiTheme="minorHAnsi" w:hAnsiTheme="minorHAnsi" w:cstheme="minorHAnsi"/>
          <w:i/>
          <w:color w:val="000000"/>
        </w:rPr>
        <w:t xml:space="preserve">Anguilla </w:t>
      </w:r>
      <w:proofErr w:type="spellStart"/>
      <w:r w:rsidRPr="000E0AD6">
        <w:rPr>
          <w:rFonts w:asciiTheme="minorHAnsi" w:hAnsiTheme="minorHAnsi" w:cstheme="minorHAnsi"/>
          <w:i/>
          <w:color w:val="000000"/>
        </w:rPr>
        <w:t>anguilla</w:t>
      </w:r>
      <w:proofErr w:type="spellEnd"/>
      <w:r w:rsidRPr="000E0AD6">
        <w:rPr>
          <w:rFonts w:asciiTheme="minorHAnsi" w:hAnsiTheme="minorHAnsi" w:cstheme="minorHAnsi"/>
          <w:color w:val="000000"/>
        </w:rPr>
        <w:t xml:space="preserve"> (L.) and eel products </w:t>
      </w:r>
      <w:r w:rsidRPr="000E0AD6">
        <w:rPr>
          <w:rFonts w:asciiTheme="minorHAnsi" w:hAnsiTheme="minorHAnsi" w:cstheme="minorHAnsi"/>
          <w:lang w:eastAsia="en-GB"/>
        </w:rPr>
        <w:t xml:space="preserve">within coastal, estuarine and freshwater systems throughout its natural range. </w:t>
      </w:r>
    </w:p>
    <w:p w14:paraId="417C0B0B" w14:textId="77777777" w:rsidR="000E0AD6" w:rsidRPr="000E0AD6" w:rsidRDefault="000E0AD6" w:rsidP="00FC0B12">
      <w:pPr>
        <w:spacing w:before="40" w:after="80"/>
        <w:ind w:right="849"/>
        <w:rPr>
          <w:rFonts w:asciiTheme="minorHAnsi" w:hAnsiTheme="minorHAnsi" w:cstheme="minorHAnsi"/>
          <w:lang w:eastAsia="en-GB"/>
        </w:rPr>
      </w:pPr>
      <w:r w:rsidRPr="000E0AD6">
        <w:rPr>
          <w:rFonts w:asciiTheme="minorHAnsi" w:hAnsiTheme="minorHAnsi" w:cstheme="minorHAnsi"/>
          <w:lang w:eastAsia="en-GB"/>
        </w:rPr>
        <w:t>The standard includes provisions for the monitoring of the trade in live eels and for the trade of eel products from source to end consumer.</w:t>
      </w:r>
    </w:p>
    <w:p w14:paraId="4EC07D30" w14:textId="77777777" w:rsidR="000E0AD6" w:rsidRPr="000E0AD6" w:rsidRDefault="000E0AD6" w:rsidP="00FC0B12">
      <w:pPr>
        <w:autoSpaceDE w:val="0"/>
        <w:autoSpaceDN w:val="0"/>
        <w:adjustRightInd w:val="0"/>
        <w:spacing w:before="40" w:after="80"/>
        <w:rPr>
          <w:rFonts w:asciiTheme="minorHAnsi" w:hAnsiTheme="minorHAnsi" w:cstheme="minorHAnsi"/>
          <w:color w:val="000000"/>
        </w:rPr>
      </w:pPr>
      <w:r w:rsidRPr="000E0AD6">
        <w:rPr>
          <w:rFonts w:asciiTheme="minorHAnsi" w:hAnsiTheme="minorHAnsi" w:cstheme="minorHAnsi"/>
          <w:color w:val="000000"/>
        </w:rPr>
        <w:t>Geographically, it covers the natural biological range of the eel in its continental phase, from North West Africa, to the Mediterranean, to the whole of Europe, to the North Cape of Scandinavia. Illegal trade transcends those boundaries – routes are via European and North African outlets mostly to the Far East; predominantly China.</w:t>
      </w:r>
    </w:p>
    <w:p w14:paraId="498F6C42" w14:textId="52C244FC" w:rsidR="000E0AD6" w:rsidRPr="000E0AD6" w:rsidRDefault="000E0AD6" w:rsidP="00FC0B12">
      <w:pPr>
        <w:spacing w:before="40" w:after="80"/>
        <w:ind w:right="849"/>
        <w:rPr>
          <w:rFonts w:asciiTheme="minorHAnsi" w:hAnsiTheme="minorHAnsi" w:cstheme="minorHAnsi"/>
          <w:lang w:eastAsia="en-GB"/>
        </w:rPr>
      </w:pPr>
      <w:r w:rsidRPr="000E0AD6">
        <w:rPr>
          <w:rFonts w:asciiTheme="minorHAnsi" w:hAnsiTheme="minorHAnsi" w:cstheme="minorHAnsi"/>
          <w:lang w:eastAsia="en-GB"/>
        </w:rPr>
        <w:t>It also includes provisions to encourage the improvement of aquatic habitats to aid eel populations, and to encourage water operators to reduce or mitigate the damaging effects of their operations on the eel.</w:t>
      </w:r>
    </w:p>
    <w:p w14:paraId="55B68EE3" w14:textId="77777777" w:rsidR="00581BF6" w:rsidRPr="000E0AD6" w:rsidRDefault="00581BF6" w:rsidP="000E0AD6">
      <w:pPr>
        <w:spacing w:before="120" w:after="120"/>
        <w:ind w:right="849"/>
        <w:rPr>
          <w:szCs w:val="16"/>
          <w:lang w:eastAsia="en-GB"/>
        </w:rPr>
      </w:pPr>
    </w:p>
    <w:p w14:paraId="67015122" w14:textId="4E1BF8AF" w:rsidR="002D072F" w:rsidRPr="001D32AD" w:rsidRDefault="00C439C0" w:rsidP="00393DF0">
      <w:pPr>
        <w:pStyle w:val="Heading1"/>
        <w:numPr>
          <w:ilvl w:val="0"/>
          <w:numId w:val="8"/>
        </w:numPr>
        <w:spacing w:before="120" w:after="120"/>
        <w:ind w:left="0" w:right="849" w:firstLine="0"/>
        <w:rPr>
          <w:rFonts w:ascii="Times New Roman" w:hAnsi="Times New Roman"/>
          <w:color w:val="006890"/>
        </w:rPr>
      </w:pPr>
      <w:bookmarkStart w:id="5" w:name="_Toc125966681"/>
      <w:r w:rsidRPr="001D32AD">
        <w:rPr>
          <w:rFonts w:ascii="Times New Roman" w:hAnsi="Times New Roman"/>
          <w:color w:val="006890"/>
        </w:rPr>
        <w:t xml:space="preserve">Consideration of </w:t>
      </w:r>
      <w:r w:rsidR="00B770DC">
        <w:rPr>
          <w:rFonts w:ascii="Times New Roman" w:hAnsi="Times New Roman"/>
          <w:color w:val="006890"/>
        </w:rPr>
        <w:t>o</w:t>
      </w:r>
      <w:r w:rsidRPr="001D32AD">
        <w:rPr>
          <w:rFonts w:ascii="Times New Roman" w:hAnsi="Times New Roman"/>
          <w:color w:val="006890"/>
        </w:rPr>
        <w:t xml:space="preserve">ther </w:t>
      </w:r>
      <w:r w:rsidR="00B770DC">
        <w:rPr>
          <w:rFonts w:ascii="Times New Roman" w:hAnsi="Times New Roman"/>
          <w:color w:val="006890"/>
        </w:rPr>
        <w:t>s</w:t>
      </w:r>
      <w:r w:rsidRPr="001D32AD">
        <w:rPr>
          <w:rFonts w:ascii="Times New Roman" w:hAnsi="Times New Roman"/>
          <w:color w:val="006890"/>
        </w:rPr>
        <w:t xml:space="preserve">tandards and </w:t>
      </w:r>
      <w:r w:rsidR="00B770DC">
        <w:rPr>
          <w:rFonts w:ascii="Times New Roman" w:hAnsi="Times New Roman"/>
          <w:color w:val="006890"/>
        </w:rPr>
        <w:t>i</w:t>
      </w:r>
      <w:r w:rsidRPr="001D32AD">
        <w:rPr>
          <w:rFonts w:ascii="Times New Roman" w:hAnsi="Times New Roman"/>
          <w:color w:val="006890"/>
        </w:rPr>
        <w:t>nitiatives</w:t>
      </w:r>
      <w:bookmarkEnd w:id="5"/>
    </w:p>
    <w:p w14:paraId="47237A55" w14:textId="424A09FB" w:rsidR="001C16E0" w:rsidRPr="00121C9F" w:rsidRDefault="001C16E0" w:rsidP="00393DF0">
      <w:pPr>
        <w:pStyle w:val="ListParagraph"/>
        <w:spacing w:before="120" w:after="120"/>
        <w:ind w:left="0" w:right="849"/>
        <w:contextualSpacing w:val="0"/>
        <w:rPr>
          <w:rFonts w:asciiTheme="minorHAnsi" w:hAnsiTheme="minorHAnsi" w:cstheme="minorHAnsi"/>
          <w:szCs w:val="16"/>
          <w:lang w:eastAsia="en-GB"/>
        </w:rPr>
      </w:pPr>
      <w:r w:rsidRPr="00121C9F">
        <w:rPr>
          <w:rFonts w:asciiTheme="minorHAnsi" w:hAnsiTheme="minorHAnsi" w:cstheme="minorHAnsi"/>
          <w:szCs w:val="16"/>
          <w:lang w:eastAsia="en-GB"/>
        </w:rPr>
        <w:t>SE</w:t>
      </w:r>
      <w:r w:rsidR="00B770DC" w:rsidRPr="00121C9F">
        <w:rPr>
          <w:rFonts w:asciiTheme="minorHAnsi" w:hAnsiTheme="minorHAnsi" w:cstheme="minorHAnsi"/>
          <w:szCs w:val="16"/>
          <w:lang w:eastAsia="en-GB"/>
        </w:rPr>
        <w:t xml:space="preserve">G will </w:t>
      </w:r>
      <w:r w:rsidR="008852C0">
        <w:rPr>
          <w:rFonts w:asciiTheme="minorHAnsi" w:hAnsiTheme="minorHAnsi" w:cstheme="minorHAnsi"/>
          <w:szCs w:val="16"/>
          <w:lang w:eastAsia="en-GB"/>
        </w:rPr>
        <w:t xml:space="preserve">continue to </w:t>
      </w:r>
      <w:r w:rsidR="00C91590" w:rsidRPr="00121C9F">
        <w:rPr>
          <w:rFonts w:asciiTheme="minorHAnsi" w:hAnsiTheme="minorHAnsi" w:cstheme="minorHAnsi"/>
          <w:szCs w:val="16"/>
          <w:lang w:eastAsia="en-GB"/>
        </w:rPr>
        <w:t>seek to align</w:t>
      </w:r>
      <w:r w:rsidR="00A92A96" w:rsidRPr="00121C9F">
        <w:rPr>
          <w:rFonts w:asciiTheme="minorHAnsi" w:hAnsiTheme="minorHAnsi" w:cstheme="minorHAnsi"/>
          <w:szCs w:val="16"/>
          <w:lang w:eastAsia="en-GB"/>
        </w:rPr>
        <w:t xml:space="preserve"> with existing and similar sustainability systems, for example</w:t>
      </w:r>
      <w:r w:rsidR="00B770DC" w:rsidRPr="00121C9F">
        <w:rPr>
          <w:rFonts w:asciiTheme="minorHAnsi" w:hAnsiTheme="minorHAnsi" w:cstheme="minorHAnsi"/>
          <w:szCs w:val="16"/>
          <w:lang w:eastAsia="en-GB"/>
        </w:rPr>
        <w:t xml:space="preserve"> </w:t>
      </w:r>
      <w:r w:rsidR="00A92A96" w:rsidRPr="00121C9F">
        <w:rPr>
          <w:rFonts w:asciiTheme="minorHAnsi" w:hAnsiTheme="minorHAnsi" w:cstheme="minorHAnsi"/>
          <w:szCs w:val="16"/>
          <w:lang w:eastAsia="en-GB"/>
        </w:rPr>
        <w:t xml:space="preserve">the </w:t>
      </w:r>
      <w:hyperlink r:id="rId19" w:history="1">
        <w:r w:rsidR="00A92A96" w:rsidRPr="008F0FD3">
          <w:rPr>
            <w:rStyle w:val="Hyperlink"/>
            <w:rFonts w:asciiTheme="minorHAnsi" w:hAnsiTheme="minorHAnsi" w:cstheme="minorHAnsi"/>
            <w:szCs w:val="16"/>
            <w:lang w:eastAsia="en-GB"/>
          </w:rPr>
          <w:t>Marine Stewardship Council</w:t>
        </w:r>
      </w:hyperlink>
      <w:r w:rsidR="00A92A96" w:rsidRPr="00121C9F">
        <w:rPr>
          <w:rFonts w:asciiTheme="minorHAnsi" w:hAnsiTheme="minorHAnsi" w:cstheme="minorHAnsi"/>
          <w:szCs w:val="16"/>
          <w:lang w:eastAsia="en-GB"/>
        </w:rPr>
        <w:t xml:space="preserve"> (MSC) and </w:t>
      </w:r>
      <w:hyperlink r:id="rId20" w:history="1">
        <w:r w:rsidR="00A92A96" w:rsidRPr="000769C9">
          <w:rPr>
            <w:rStyle w:val="Hyperlink"/>
            <w:rFonts w:asciiTheme="minorHAnsi" w:hAnsiTheme="minorHAnsi" w:cstheme="minorHAnsi"/>
            <w:szCs w:val="16"/>
            <w:lang w:eastAsia="en-GB"/>
          </w:rPr>
          <w:t>Aquaculture Stewardship Council</w:t>
        </w:r>
      </w:hyperlink>
      <w:r w:rsidR="00A92A96" w:rsidRPr="00121C9F">
        <w:rPr>
          <w:rFonts w:asciiTheme="minorHAnsi" w:hAnsiTheme="minorHAnsi" w:cstheme="minorHAnsi"/>
          <w:szCs w:val="16"/>
          <w:lang w:eastAsia="en-GB"/>
        </w:rPr>
        <w:t xml:space="preserve"> (ASC) certificatio</w:t>
      </w:r>
      <w:r w:rsidR="00677075" w:rsidRPr="00121C9F">
        <w:rPr>
          <w:rFonts w:asciiTheme="minorHAnsi" w:hAnsiTheme="minorHAnsi" w:cstheme="minorHAnsi"/>
          <w:szCs w:val="16"/>
          <w:lang w:eastAsia="en-GB"/>
        </w:rPr>
        <w:t>n schemes.</w:t>
      </w:r>
    </w:p>
    <w:p w14:paraId="0F731B7A" w14:textId="7F4DA6BA" w:rsidR="006D72B5" w:rsidRPr="003E665B" w:rsidRDefault="00BE5986" w:rsidP="00393DF0">
      <w:pPr>
        <w:pStyle w:val="ListParagraph"/>
        <w:spacing w:before="120" w:after="120"/>
        <w:ind w:left="0" w:right="849"/>
        <w:contextualSpacing w:val="0"/>
        <w:rPr>
          <w:rFonts w:asciiTheme="minorHAnsi" w:hAnsiTheme="minorHAnsi" w:cstheme="minorHAnsi"/>
          <w:szCs w:val="16"/>
          <w:lang w:eastAsia="en-GB"/>
        </w:rPr>
      </w:pPr>
      <w:r w:rsidRPr="00121C9F">
        <w:rPr>
          <w:rFonts w:asciiTheme="minorHAnsi" w:hAnsiTheme="minorHAnsi" w:cstheme="minorHAnsi"/>
          <w:szCs w:val="16"/>
          <w:lang w:eastAsia="en-GB"/>
        </w:rPr>
        <w:t>ASC and MSC were consultees in the 2017 review of the SEG Standard</w:t>
      </w:r>
      <w:r w:rsidR="002769EA" w:rsidRPr="00121C9F">
        <w:rPr>
          <w:rFonts w:asciiTheme="minorHAnsi" w:hAnsiTheme="minorHAnsi" w:cstheme="minorHAnsi"/>
          <w:szCs w:val="16"/>
          <w:lang w:eastAsia="en-GB"/>
        </w:rPr>
        <w:t xml:space="preserve"> and will also be actively consulted in the 2022 review.  As a Community Member of ISEAL</w:t>
      </w:r>
      <w:r w:rsidR="00095CEC" w:rsidRPr="00121C9F">
        <w:rPr>
          <w:rFonts w:asciiTheme="minorHAnsi" w:hAnsiTheme="minorHAnsi" w:cstheme="minorHAnsi"/>
          <w:szCs w:val="16"/>
          <w:lang w:eastAsia="en-GB"/>
        </w:rPr>
        <w:t xml:space="preserve"> since 2019</w:t>
      </w:r>
      <w:r w:rsidR="00236A77" w:rsidRPr="00121C9F">
        <w:rPr>
          <w:rFonts w:asciiTheme="minorHAnsi" w:hAnsiTheme="minorHAnsi" w:cstheme="minorHAnsi"/>
          <w:szCs w:val="16"/>
          <w:lang w:eastAsia="en-GB"/>
        </w:rPr>
        <w:t xml:space="preserve">, SEG has </w:t>
      </w:r>
      <w:r w:rsidR="00772888" w:rsidRPr="00121C9F">
        <w:rPr>
          <w:rFonts w:asciiTheme="minorHAnsi" w:hAnsiTheme="minorHAnsi" w:cstheme="minorHAnsi"/>
          <w:szCs w:val="16"/>
          <w:lang w:eastAsia="en-GB"/>
        </w:rPr>
        <w:t>approached ASC and MSC for examples of good practice</w:t>
      </w:r>
      <w:r w:rsidR="00213010" w:rsidRPr="00121C9F">
        <w:rPr>
          <w:rFonts w:asciiTheme="minorHAnsi" w:hAnsiTheme="minorHAnsi" w:cstheme="minorHAnsi"/>
          <w:szCs w:val="16"/>
          <w:lang w:eastAsia="en-GB"/>
        </w:rPr>
        <w:t xml:space="preserve"> to enable learning and improvements for our </w:t>
      </w:r>
      <w:r w:rsidR="00614BED">
        <w:rPr>
          <w:rFonts w:asciiTheme="minorHAnsi" w:hAnsiTheme="minorHAnsi" w:cstheme="minorHAnsi"/>
          <w:szCs w:val="16"/>
          <w:lang w:eastAsia="en-GB"/>
        </w:rPr>
        <w:t>s</w:t>
      </w:r>
      <w:r w:rsidR="00213010" w:rsidRPr="00121C9F">
        <w:rPr>
          <w:rFonts w:asciiTheme="minorHAnsi" w:hAnsiTheme="minorHAnsi" w:cstheme="minorHAnsi"/>
          <w:szCs w:val="16"/>
          <w:lang w:eastAsia="en-GB"/>
        </w:rPr>
        <w:t>tandard and its supporting system.</w:t>
      </w:r>
    </w:p>
    <w:p w14:paraId="26C87FED" w14:textId="03376022" w:rsidR="00FF65A9" w:rsidRPr="003E665B" w:rsidRDefault="00FF65A9" w:rsidP="00D71F44">
      <w:pPr>
        <w:pStyle w:val="ListParagraph"/>
        <w:tabs>
          <w:tab w:val="left" w:pos="9923"/>
        </w:tabs>
        <w:spacing w:before="120" w:after="120"/>
        <w:ind w:left="0" w:right="849"/>
        <w:contextualSpacing w:val="0"/>
        <w:rPr>
          <w:rFonts w:asciiTheme="minorHAnsi" w:hAnsiTheme="minorHAnsi" w:cstheme="minorHAnsi"/>
          <w:szCs w:val="16"/>
          <w:lang w:eastAsia="en-GB"/>
        </w:rPr>
      </w:pPr>
      <w:r w:rsidRPr="00F0260D">
        <w:rPr>
          <w:rFonts w:asciiTheme="minorHAnsi" w:hAnsiTheme="minorHAnsi" w:cstheme="minorHAnsi"/>
          <w:szCs w:val="16"/>
          <w:lang w:eastAsia="en-GB"/>
        </w:rPr>
        <w:t xml:space="preserve">SEG also believes that there is potential for collaboration with the </w:t>
      </w:r>
      <w:hyperlink r:id="rId21" w:history="1">
        <w:r w:rsidRPr="002306AD">
          <w:rPr>
            <w:rStyle w:val="Hyperlink"/>
            <w:rFonts w:asciiTheme="minorHAnsi" w:hAnsiTheme="minorHAnsi" w:cstheme="minorHAnsi"/>
            <w:szCs w:val="16"/>
            <w:lang w:eastAsia="en-GB"/>
          </w:rPr>
          <w:t>Alliance for Water Stewardship</w:t>
        </w:r>
      </w:hyperlink>
      <w:r w:rsidRPr="00F0260D">
        <w:rPr>
          <w:rFonts w:asciiTheme="minorHAnsi" w:hAnsiTheme="minorHAnsi" w:cstheme="minorHAnsi"/>
          <w:szCs w:val="16"/>
          <w:lang w:eastAsia="en-GB"/>
        </w:rPr>
        <w:t xml:space="preserve"> (AWS) in relation to its model for co</w:t>
      </w:r>
      <w:r w:rsidR="00614BED">
        <w:rPr>
          <w:rFonts w:asciiTheme="minorHAnsi" w:hAnsiTheme="minorHAnsi" w:cstheme="minorHAnsi"/>
          <w:szCs w:val="16"/>
          <w:lang w:eastAsia="en-GB"/>
        </w:rPr>
        <w:t>-</w:t>
      </w:r>
      <w:r w:rsidRPr="00F0260D">
        <w:rPr>
          <w:rFonts w:asciiTheme="minorHAnsi" w:hAnsiTheme="minorHAnsi" w:cstheme="minorHAnsi"/>
          <w:szCs w:val="16"/>
          <w:lang w:eastAsia="en-GB"/>
        </w:rPr>
        <w:t xml:space="preserve">operation at the watershed level </w:t>
      </w:r>
      <w:r w:rsidR="00B13B4B">
        <w:rPr>
          <w:rFonts w:asciiTheme="minorHAnsi" w:hAnsiTheme="minorHAnsi" w:cstheme="minorHAnsi"/>
          <w:szCs w:val="16"/>
          <w:lang w:eastAsia="en-GB"/>
        </w:rPr>
        <w:t xml:space="preserve">for </w:t>
      </w:r>
      <w:r w:rsidRPr="00F0260D">
        <w:rPr>
          <w:rFonts w:asciiTheme="minorHAnsi" w:hAnsiTheme="minorHAnsi" w:cstheme="minorHAnsi"/>
          <w:szCs w:val="16"/>
          <w:lang w:eastAsia="en-GB"/>
        </w:rPr>
        <w:t xml:space="preserve">the restoration of water quality, habitat and </w:t>
      </w:r>
      <w:r w:rsidRPr="00EB2FD2">
        <w:rPr>
          <w:rFonts w:asciiTheme="minorHAnsi" w:hAnsiTheme="minorHAnsi" w:cstheme="minorHAnsi"/>
          <w:szCs w:val="16"/>
          <w:lang w:eastAsia="en-GB"/>
        </w:rPr>
        <w:t>flow, and looks forward to discussions</w:t>
      </w:r>
      <w:r w:rsidR="00991F56" w:rsidRPr="00EB2FD2">
        <w:rPr>
          <w:rFonts w:asciiTheme="minorHAnsi" w:hAnsiTheme="minorHAnsi" w:cstheme="minorHAnsi"/>
          <w:szCs w:val="16"/>
          <w:lang w:eastAsia="en-GB"/>
        </w:rPr>
        <w:t xml:space="preserve"> in the future during the process of SEG </w:t>
      </w:r>
      <w:r w:rsidR="00614BED" w:rsidRPr="00EB2FD2">
        <w:rPr>
          <w:rFonts w:asciiTheme="minorHAnsi" w:hAnsiTheme="minorHAnsi" w:cstheme="minorHAnsi"/>
          <w:szCs w:val="16"/>
          <w:lang w:eastAsia="en-GB"/>
        </w:rPr>
        <w:t>s</w:t>
      </w:r>
      <w:r w:rsidR="00991F56" w:rsidRPr="00EB2FD2">
        <w:rPr>
          <w:rFonts w:asciiTheme="minorHAnsi" w:hAnsiTheme="minorHAnsi" w:cstheme="minorHAnsi"/>
          <w:szCs w:val="16"/>
          <w:lang w:eastAsia="en-GB"/>
        </w:rPr>
        <w:t>tandard development.</w:t>
      </w:r>
      <w:r w:rsidR="004E1A25" w:rsidRPr="00EB2FD2">
        <w:rPr>
          <w:rFonts w:asciiTheme="minorHAnsi" w:hAnsiTheme="minorHAnsi" w:cstheme="minorHAnsi"/>
          <w:szCs w:val="16"/>
          <w:lang w:eastAsia="en-GB"/>
        </w:rPr>
        <w:t xml:space="preserve">  </w:t>
      </w:r>
      <w:r w:rsidR="003C27CF" w:rsidRPr="00EB2FD2">
        <w:rPr>
          <w:rFonts w:asciiTheme="minorHAnsi" w:hAnsiTheme="minorHAnsi" w:cstheme="minorHAnsi"/>
          <w:szCs w:val="16"/>
          <w:lang w:eastAsia="en-GB"/>
        </w:rPr>
        <w:t xml:space="preserve">Similarly, we intend to engage with the </w:t>
      </w:r>
      <w:hyperlink r:id="rId22" w:history="1">
        <w:r w:rsidR="00A24EB2" w:rsidRPr="00995FC6">
          <w:rPr>
            <w:rStyle w:val="Hyperlink"/>
            <w:rFonts w:asciiTheme="minorHAnsi" w:hAnsiTheme="minorHAnsi" w:cstheme="minorHAnsi"/>
            <w:szCs w:val="16"/>
            <w:lang w:eastAsia="en-GB"/>
          </w:rPr>
          <w:t>Hydropower Sustainability Council</w:t>
        </w:r>
      </w:hyperlink>
      <w:r w:rsidR="007964EA" w:rsidRPr="00EB2FD2">
        <w:rPr>
          <w:rFonts w:asciiTheme="minorHAnsi" w:hAnsiTheme="minorHAnsi" w:cstheme="minorHAnsi"/>
          <w:szCs w:val="16"/>
          <w:lang w:eastAsia="en-GB"/>
        </w:rPr>
        <w:t xml:space="preserve"> to integrate eel </w:t>
      </w:r>
      <w:r w:rsidR="00121C9F" w:rsidRPr="00EB2FD2">
        <w:rPr>
          <w:rFonts w:asciiTheme="minorHAnsi" w:hAnsiTheme="minorHAnsi" w:cstheme="minorHAnsi"/>
          <w:szCs w:val="16"/>
          <w:lang w:eastAsia="en-GB"/>
        </w:rPr>
        <w:t>(and other fish) protection.</w:t>
      </w:r>
    </w:p>
    <w:p w14:paraId="58D75D50" w14:textId="73812B7C" w:rsidR="000D3A1E" w:rsidRPr="00FC0B12" w:rsidRDefault="00BC577A" w:rsidP="00393DF0">
      <w:pPr>
        <w:pStyle w:val="ListParagraph"/>
        <w:spacing w:before="120" w:after="120"/>
        <w:ind w:left="0" w:right="849"/>
        <w:contextualSpacing w:val="0"/>
        <w:rPr>
          <w:rFonts w:asciiTheme="minorHAnsi" w:hAnsiTheme="minorHAnsi" w:cstheme="minorHAnsi"/>
          <w:szCs w:val="16"/>
          <w:lang w:eastAsia="en-GB"/>
        </w:rPr>
      </w:pPr>
      <w:r w:rsidRPr="003E665B">
        <w:rPr>
          <w:rFonts w:asciiTheme="minorHAnsi" w:hAnsiTheme="minorHAnsi" w:cstheme="minorHAnsi"/>
          <w:szCs w:val="16"/>
          <w:lang w:eastAsia="en-GB"/>
        </w:rPr>
        <w:t xml:space="preserve">In addition to its consideration of voluntary schemes and initiatives, SEG has carried out a review of </w:t>
      </w:r>
      <w:r w:rsidR="006B00F9" w:rsidRPr="003E665B">
        <w:rPr>
          <w:rFonts w:asciiTheme="minorHAnsi" w:hAnsiTheme="minorHAnsi" w:cstheme="minorHAnsi"/>
          <w:szCs w:val="16"/>
          <w:lang w:eastAsia="en-GB"/>
        </w:rPr>
        <w:t xml:space="preserve">European Union and United </w:t>
      </w:r>
      <w:r w:rsidR="00581BF6" w:rsidRPr="003E665B">
        <w:rPr>
          <w:rFonts w:asciiTheme="minorHAnsi" w:hAnsiTheme="minorHAnsi" w:cstheme="minorHAnsi"/>
          <w:szCs w:val="16"/>
          <w:lang w:eastAsia="en-GB"/>
        </w:rPr>
        <w:t>Nations policies, including the</w:t>
      </w:r>
      <w:r w:rsidRPr="003E665B">
        <w:rPr>
          <w:rFonts w:asciiTheme="minorHAnsi" w:hAnsiTheme="minorHAnsi" w:cstheme="minorHAnsi"/>
          <w:szCs w:val="16"/>
          <w:lang w:eastAsia="en-GB"/>
        </w:rPr>
        <w:t xml:space="preserve"> Eel Regulation 1100/2007</w:t>
      </w:r>
      <w:r w:rsidR="006B00F9" w:rsidRPr="003E665B">
        <w:rPr>
          <w:rFonts w:asciiTheme="minorHAnsi" w:hAnsiTheme="minorHAnsi" w:cstheme="minorHAnsi"/>
          <w:szCs w:val="16"/>
          <w:lang w:eastAsia="en-GB"/>
        </w:rPr>
        <w:t xml:space="preserve"> and the EU Water Framework Directive</w:t>
      </w:r>
      <w:r w:rsidRPr="003E665B">
        <w:rPr>
          <w:rFonts w:asciiTheme="minorHAnsi" w:hAnsiTheme="minorHAnsi" w:cstheme="minorHAnsi"/>
          <w:szCs w:val="16"/>
          <w:lang w:eastAsia="en-GB"/>
        </w:rPr>
        <w:t xml:space="preserve">, to determine where and how the SEG </w:t>
      </w:r>
      <w:r w:rsidR="007739D3">
        <w:rPr>
          <w:rFonts w:asciiTheme="minorHAnsi" w:hAnsiTheme="minorHAnsi" w:cstheme="minorHAnsi"/>
          <w:szCs w:val="16"/>
          <w:lang w:eastAsia="en-GB"/>
        </w:rPr>
        <w:t>s</w:t>
      </w:r>
      <w:r w:rsidRPr="003E665B">
        <w:rPr>
          <w:rFonts w:asciiTheme="minorHAnsi" w:hAnsiTheme="minorHAnsi" w:cstheme="minorHAnsi"/>
          <w:szCs w:val="16"/>
          <w:lang w:eastAsia="en-GB"/>
        </w:rPr>
        <w:t xml:space="preserve">tandard </w:t>
      </w:r>
      <w:r w:rsidR="006B00F9" w:rsidRPr="003E665B">
        <w:rPr>
          <w:rFonts w:asciiTheme="minorHAnsi" w:hAnsiTheme="minorHAnsi" w:cstheme="minorHAnsi"/>
          <w:szCs w:val="16"/>
          <w:lang w:eastAsia="en-GB"/>
        </w:rPr>
        <w:t>can contribute</w:t>
      </w:r>
      <w:r w:rsidRPr="003E665B">
        <w:rPr>
          <w:rFonts w:asciiTheme="minorHAnsi" w:hAnsiTheme="minorHAnsi" w:cstheme="minorHAnsi"/>
          <w:szCs w:val="16"/>
          <w:lang w:eastAsia="en-GB"/>
        </w:rPr>
        <w:t xml:space="preserve"> to </w:t>
      </w:r>
      <w:r w:rsidR="006B00F9" w:rsidRPr="003E665B">
        <w:rPr>
          <w:rFonts w:asciiTheme="minorHAnsi" w:hAnsiTheme="minorHAnsi" w:cstheme="minorHAnsi"/>
          <w:szCs w:val="16"/>
          <w:lang w:eastAsia="en-GB"/>
        </w:rPr>
        <w:t>their</w:t>
      </w:r>
      <w:r w:rsidRPr="003E665B">
        <w:rPr>
          <w:rFonts w:asciiTheme="minorHAnsi" w:hAnsiTheme="minorHAnsi" w:cstheme="minorHAnsi"/>
          <w:szCs w:val="16"/>
          <w:lang w:eastAsia="en-GB"/>
        </w:rPr>
        <w:t xml:space="preserve"> implementation, as summarised in the table below.  Alignment with </w:t>
      </w:r>
      <w:r w:rsidR="006B00F9" w:rsidRPr="003E665B">
        <w:rPr>
          <w:rFonts w:asciiTheme="minorHAnsi" w:hAnsiTheme="minorHAnsi" w:cstheme="minorHAnsi"/>
          <w:szCs w:val="16"/>
          <w:lang w:eastAsia="en-GB"/>
        </w:rPr>
        <w:t xml:space="preserve">European Union and United Nations policies, and in </w:t>
      </w:r>
      <w:r w:rsidR="00581BF6" w:rsidRPr="003E665B">
        <w:rPr>
          <w:rFonts w:asciiTheme="minorHAnsi" w:hAnsiTheme="minorHAnsi" w:cstheme="minorHAnsi"/>
          <w:szCs w:val="16"/>
          <w:lang w:eastAsia="en-GB"/>
        </w:rPr>
        <w:t>particular</w:t>
      </w:r>
      <w:r w:rsidR="006B00F9" w:rsidRPr="003E665B">
        <w:rPr>
          <w:rFonts w:asciiTheme="minorHAnsi" w:hAnsiTheme="minorHAnsi" w:cstheme="minorHAnsi"/>
          <w:szCs w:val="16"/>
          <w:lang w:eastAsia="en-GB"/>
        </w:rPr>
        <w:t xml:space="preserve"> with the Eel Regulation, will remain a </w:t>
      </w:r>
      <w:r w:rsidRPr="003E665B">
        <w:rPr>
          <w:rFonts w:asciiTheme="minorHAnsi" w:hAnsiTheme="minorHAnsi" w:cstheme="minorHAnsi"/>
          <w:szCs w:val="16"/>
          <w:lang w:eastAsia="en-GB"/>
        </w:rPr>
        <w:t xml:space="preserve">key consideration in the </w:t>
      </w:r>
      <w:r w:rsidR="004E31DD">
        <w:rPr>
          <w:rFonts w:asciiTheme="minorHAnsi" w:hAnsiTheme="minorHAnsi" w:cstheme="minorHAnsi"/>
          <w:szCs w:val="16"/>
          <w:lang w:eastAsia="en-GB"/>
        </w:rPr>
        <w:t xml:space="preserve">revision of the </w:t>
      </w:r>
      <w:r w:rsidRPr="003E665B">
        <w:rPr>
          <w:rFonts w:asciiTheme="minorHAnsi" w:hAnsiTheme="minorHAnsi" w:cstheme="minorHAnsi"/>
          <w:szCs w:val="16"/>
          <w:lang w:eastAsia="en-GB"/>
        </w:rPr>
        <w:t xml:space="preserve">SEG </w:t>
      </w:r>
      <w:r w:rsidR="007739D3">
        <w:rPr>
          <w:rFonts w:asciiTheme="minorHAnsi" w:hAnsiTheme="minorHAnsi" w:cstheme="minorHAnsi"/>
          <w:szCs w:val="16"/>
          <w:lang w:eastAsia="en-GB"/>
        </w:rPr>
        <w:t>s</w:t>
      </w:r>
      <w:r w:rsidRPr="003E665B">
        <w:rPr>
          <w:rFonts w:asciiTheme="minorHAnsi" w:hAnsiTheme="minorHAnsi" w:cstheme="minorHAnsi"/>
          <w:szCs w:val="16"/>
          <w:lang w:eastAsia="en-GB"/>
        </w:rPr>
        <w:t>tandard.</w:t>
      </w:r>
    </w:p>
    <w:p w14:paraId="6E805799" w14:textId="263C0A05" w:rsidR="00FC0B12" w:rsidRPr="001D32AD" w:rsidRDefault="00FC0B12" w:rsidP="00F51650">
      <w:pPr>
        <w:pStyle w:val="Heading1"/>
        <w:numPr>
          <w:ilvl w:val="0"/>
          <w:numId w:val="8"/>
        </w:numPr>
        <w:spacing w:before="120" w:after="120"/>
        <w:ind w:left="426" w:right="849" w:hanging="426"/>
        <w:rPr>
          <w:rFonts w:ascii="Times New Roman" w:hAnsi="Times New Roman"/>
          <w:color w:val="006890"/>
        </w:rPr>
      </w:pPr>
      <w:bookmarkStart w:id="6" w:name="_Toc125966682"/>
      <w:r>
        <w:rPr>
          <w:rFonts w:ascii="Times New Roman" w:hAnsi="Times New Roman"/>
          <w:color w:val="006890"/>
        </w:rPr>
        <w:t xml:space="preserve">Intended impacts on the eel population by policies, regulations and the </w:t>
      </w:r>
      <w:r w:rsidR="00666CCD">
        <w:rPr>
          <w:rFonts w:ascii="Times New Roman" w:hAnsi="Times New Roman"/>
          <w:color w:val="006890"/>
        </w:rPr>
        <w:t>SEG standard.</w:t>
      </w:r>
      <w:bookmarkEnd w:id="6"/>
    </w:p>
    <w:p w14:paraId="768A606E" w14:textId="77777777" w:rsidR="00AB2FE1" w:rsidRPr="00127D58" w:rsidRDefault="00AB2FE1" w:rsidP="00393DF0">
      <w:pPr>
        <w:pStyle w:val="ListParagraph"/>
        <w:spacing w:before="120" w:after="120"/>
        <w:ind w:left="0" w:right="849"/>
        <w:contextualSpacing w:val="0"/>
        <w:rPr>
          <w:rFonts w:asciiTheme="minorHAnsi" w:hAnsiTheme="minorHAnsi" w:cstheme="minorHAnsi"/>
          <w:sz w:val="4"/>
          <w:szCs w:val="4"/>
          <w:lang w:eastAsia="en-GB"/>
        </w:rPr>
      </w:pPr>
    </w:p>
    <w:tbl>
      <w:tblPr>
        <w:tblStyle w:val="TableGrid"/>
        <w:tblW w:w="9812" w:type="dxa"/>
        <w:tblInd w:w="-5" w:type="dxa"/>
        <w:tblLook w:val="04E0" w:firstRow="1" w:lastRow="1" w:firstColumn="1" w:lastColumn="0" w:noHBand="0" w:noVBand="1"/>
      </w:tblPr>
      <w:tblGrid>
        <w:gridCol w:w="2977"/>
        <w:gridCol w:w="2893"/>
        <w:gridCol w:w="1971"/>
        <w:gridCol w:w="1971"/>
      </w:tblGrid>
      <w:tr w:rsidR="002D072F" w:rsidRPr="00F178F4" w14:paraId="360FBA1D" w14:textId="77777777" w:rsidTr="00510611">
        <w:trPr>
          <w:tblHeader/>
        </w:trPr>
        <w:tc>
          <w:tcPr>
            <w:tcW w:w="2977" w:type="dxa"/>
            <w:shd w:val="clear" w:color="auto" w:fill="D9D9D9"/>
            <w:vAlign w:val="center"/>
          </w:tcPr>
          <w:p w14:paraId="433C4A55" w14:textId="77777777" w:rsidR="002D072F" w:rsidRPr="003E4C27" w:rsidRDefault="002D072F" w:rsidP="006D427F">
            <w:pPr>
              <w:pStyle w:val="ListParagraph"/>
              <w:spacing w:before="40" w:after="40"/>
              <w:ind w:left="0" w:right="35"/>
              <w:contextualSpacing w:val="0"/>
              <w:jc w:val="center"/>
              <w:rPr>
                <w:rFonts w:asciiTheme="minorHAnsi" w:hAnsiTheme="minorHAnsi" w:cstheme="minorHAnsi"/>
                <w:b/>
                <w:szCs w:val="16"/>
                <w:lang w:eastAsia="en-GB"/>
              </w:rPr>
            </w:pPr>
            <w:r w:rsidRPr="003E4C27">
              <w:rPr>
                <w:rFonts w:asciiTheme="minorHAnsi" w:hAnsiTheme="minorHAnsi" w:cstheme="minorHAnsi"/>
                <w:b/>
                <w:szCs w:val="16"/>
                <w:lang w:eastAsia="en-GB"/>
              </w:rPr>
              <w:t>EEL MORTALITY FACTOR</w:t>
            </w:r>
          </w:p>
        </w:tc>
        <w:tc>
          <w:tcPr>
            <w:tcW w:w="2893" w:type="dxa"/>
            <w:shd w:val="clear" w:color="auto" w:fill="D9D9D9"/>
            <w:vAlign w:val="center"/>
          </w:tcPr>
          <w:p w14:paraId="45172F3A" w14:textId="77777777" w:rsidR="002D072F" w:rsidRPr="003E4C27" w:rsidRDefault="002D072F" w:rsidP="009A2D68">
            <w:pPr>
              <w:pStyle w:val="ListParagraph"/>
              <w:spacing w:before="40" w:after="40"/>
              <w:ind w:left="0"/>
              <w:contextualSpacing w:val="0"/>
              <w:jc w:val="center"/>
              <w:rPr>
                <w:rFonts w:asciiTheme="minorHAnsi" w:hAnsiTheme="minorHAnsi" w:cstheme="minorHAnsi"/>
                <w:b/>
                <w:szCs w:val="16"/>
                <w:lang w:eastAsia="en-GB"/>
              </w:rPr>
            </w:pPr>
            <w:r w:rsidRPr="003E4C27">
              <w:rPr>
                <w:rFonts w:asciiTheme="minorHAnsi" w:hAnsiTheme="minorHAnsi" w:cstheme="minorHAnsi"/>
                <w:b/>
                <w:szCs w:val="16"/>
                <w:lang w:eastAsia="en-GB"/>
              </w:rPr>
              <w:t>EU Policy</w:t>
            </w:r>
          </w:p>
        </w:tc>
        <w:tc>
          <w:tcPr>
            <w:tcW w:w="1971" w:type="dxa"/>
            <w:shd w:val="clear" w:color="auto" w:fill="D9D9D9"/>
            <w:vAlign w:val="center"/>
          </w:tcPr>
          <w:p w14:paraId="53B514D0" w14:textId="45E08A44" w:rsidR="002D072F" w:rsidRPr="003E4C27" w:rsidRDefault="002D072F" w:rsidP="008E5BD0">
            <w:pPr>
              <w:pStyle w:val="ListParagraph"/>
              <w:spacing w:before="40" w:after="40"/>
              <w:ind w:left="0" w:right="-67"/>
              <w:contextualSpacing w:val="0"/>
              <w:jc w:val="center"/>
              <w:rPr>
                <w:rFonts w:asciiTheme="minorHAnsi" w:hAnsiTheme="minorHAnsi" w:cstheme="minorHAnsi"/>
                <w:b/>
                <w:szCs w:val="16"/>
                <w:lang w:eastAsia="en-GB"/>
              </w:rPr>
            </w:pPr>
            <w:r w:rsidRPr="003E4C27">
              <w:rPr>
                <w:rFonts w:asciiTheme="minorHAnsi" w:hAnsiTheme="minorHAnsi" w:cstheme="minorHAnsi"/>
                <w:b/>
                <w:szCs w:val="16"/>
                <w:lang w:eastAsia="en-GB"/>
              </w:rPr>
              <w:t>SEG Standard Direct Impacts</w:t>
            </w:r>
          </w:p>
        </w:tc>
        <w:tc>
          <w:tcPr>
            <w:tcW w:w="1971" w:type="dxa"/>
            <w:shd w:val="clear" w:color="auto" w:fill="D9D9D9"/>
            <w:vAlign w:val="center"/>
          </w:tcPr>
          <w:p w14:paraId="3C9187B3" w14:textId="52252772" w:rsidR="002D072F" w:rsidRPr="003E4C27" w:rsidRDefault="002D072F" w:rsidP="008E5BD0">
            <w:pPr>
              <w:pStyle w:val="ListParagraph"/>
              <w:spacing w:before="40" w:after="40"/>
              <w:ind w:left="0" w:right="-67"/>
              <w:contextualSpacing w:val="0"/>
              <w:jc w:val="center"/>
              <w:rPr>
                <w:rFonts w:asciiTheme="minorHAnsi" w:hAnsiTheme="minorHAnsi" w:cstheme="minorHAnsi"/>
                <w:b/>
                <w:szCs w:val="16"/>
                <w:lang w:eastAsia="en-GB"/>
              </w:rPr>
            </w:pPr>
            <w:r w:rsidRPr="003E4C27">
              <w:rPr>
                <w:rFonts w:asciiTheme="minorHAnsi" w:hAnsiTheme="minorHAnsi" w:cstheme="minorHAnsi"/>
                <w:b/>
                <w:szCs w:val="16"/>
                <w:lang w:eastAsia="en-GB"/>
              </w:rPr>
              <w:t>SEG Standard Indirect Impact</w:t>
            </w:r>
          </w:p>
        </w:tc>
      </w:tr>
      <w:tr w:rsidR="002D072F" w:rsidRPr="00F178F4" w14:paraId="47D00CB9" w14:textId="77777777" w:rsidTr="00510611">
        <w:tc>
          <w:tcPr>
            <w:tcW w:w="2977" w:type="dxa"/>
            <w:shd w:val="clear" w:color="auto" w:fill="D6E3BC" w:themeFill="accent3" w:themeFillTint="66"/>
          </w:tcPr>
          <w:p w14:paraId="1463CD72" w14:textId="0ED7689E" w:rsidR="002D072F" w:rsidRPr="003E4C27" w:rsidRDefault="002D072F" w:rsidP="006D427F">
            <w:pPr>
              <w:pStyle w:val="ListParagraph"/>
              <w:spacing w:before="20" w:after="20" w:line="247" w:lineRule="auto"/>
              <w:ind w:left="0" w:right="35"/>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O</w:t>
            </w:r>
            <w:r w:rsidR="001B3206" w:rsidRPr="003E4C27">
              <w:rPr>
                <w:rFonts w:asciiTheme="minorHAnsi" w:hAnsiTheme="minorHAnsi" w:cstheme="minorHAnsi"/>
                <w:sz w:val="22"/>
                <w:szCs w:val="22"/>
                <w:lang w:eastAsia="en-GB"/>
              </w:rPr>
              <w:t>ceanic f</w:t>
            </w:r>
            <w:r w:rsidRPr="003E4C27">
              <w:rPr>
                <w:rFonts w:asciiTheme="minorHAnsi" w:hAnsiTheme="minorHAnsi" w:cstheme="minorHAnsi"/>
                <w:sz w:val="22"/>
                <w:szCs w:val="22"/>
                <w:lang w:eastAsia="en-GB"/>
              </w:rPr>
              <w:t>actors</w:t>
            </w:r>
          </w:p>
        </w:tc>
        <w:tc>
          <w:tcPr>
            <w:tcW w:w="2893" w:type="dxa"/>
            <w:shd w:val="clear" w:color="auto" w:fill="CCECFF"/>
          </w:tcPr>
          <w:p w14:paraId="53CD38E6" w14:textId="77777777" w:rsidR="002D072F" w:rsidRPr="003E4C27" w:rsidRDefault="002D072F" w:rsidP="009A2D68">
            <w:pPr>
              <w:pStyle w:val="ListParagraph"/>
              <w:spacing w:before="20" w:after="20" w:line="247" w:lineRule="auto"/>
              <w:ind w:left="0"/>
              <w:contextualSpacing w:val="0"/>
              <w:rPr>
                <w:rFonts w:asciiTheme="minorHAnsi" w:hAnsiTheme="minorHAnsi" w:cstheme="minorHAnsi"/>
                <w:sz w:val="22"/>
                <w:szCs w:val="22"/>
                <w:lang w:val="fr-FR" w:eastAsia="en-GB"/>
              </w:rPr>
            </w:pPr>
            <w:r w:rsidRPr="003E4C27">
              <w:rPr>
                <w:rFonts w:asciiTheme="minorHAnsi" w:hAnsiTheme="minorHAnsi" w:cstheme="minorHAnsi"/>
                <w:sz w:val="22"/>
                <w:szCs w:val="22"/>
                <w:lang w:val="fr-FR" w:eastAsia="en-GB"/>
              </w:rPr>
              <w:t>EU and UN Environment Policy</w:t>
            </w:r>
          </w:p>
        </w:tc>
        <w:tc>
          <w:tcPr>
            <w:tcW w:w="1971" w:type="dxa"/>
            <w:shd w:val="clear" w:color="auto" w:fill="CCECFF"/>
          </w:tcPr>
          <w:p w14:paraId="030CA906"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No</w:t>
            </w:r>
          </w:p>
        </w:tc>
        <w:tc>
          <w:tcPr>
            <w:tcW w:w="1971" w:type="dxa"/>
            <w:shd w:val="clear" w:color="auto" w:fill="FDE9D9" w:themeFill="accent6" w:themeFillTint="33"/>
          </w:tcPr>
          <w:p w14:paraId="17BCFA03"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No</w:t>
            </w:r>
          </w:p>
        </w:tc>
      </w:tr>
      <w:tr w:rsidR="002D072F" w:rsidRPr="00F178F4" w14:paraId="668F7408" w14:textId="77777777" w:rsidTr="00510611">
        <w:tc>
          <w:tcPr>
            <w:tcW w:w="2977" w:type="dxa"/>
            <w:shd w:val="clear" w:color="auto" w:fill="D6E3BC" w:themeFill="accent3" w:themeFillTint="66"/>
          </w:tcPr>
          <w:p w14:paraId="1384F891" w14:textId="3DCEDC4A" w:rsidR="002D072F" w:rsidRPr="003E4C27" w:rsidRDefault="001B3206" w:rsidP="006D427F">
            <w:pPr>
              <w:pStyle w:val="ListParagraph"/>
              <w:spacing w:before="20" w:after="20" w:line="247" w:lineRule="auto"/>
              <w:ind w:left="0" w:right="35"/>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Loss of freshwater h</w:t>
            </w:r>
            <w:r w:rsidR="002D072F" w:rsidRPr="003E4C27">
              <w:rPr>
                <w:rFonts w:asciiTheme="minorHAnsi" w:hAnsiTheme="minorHAnsi" w:cstheme="minorHAnsi"/>
                <w:sz w:val="22"/>
                <w:szCs w:val="22"/>
                <w:lang w:eastAsia="en-GB"/>
              </w:rPr>
              <w:t>abitat</w:t>
            </w:r>
          </w:p>
        </w:tc>
        <w:tc>
          <w:tcPr>
            <w:tcW w:w="2893" w:type="dxa"/>
            <w:shd w:val="clear" w:color="auto" w:fill="CCECFF"/>
          </w:tcPr>
          <w:p w14:paraId="6F40809B" w14:textId="77777777" w:rsidR="002D072F" w:rsidRPr="003E4C27" w:rsidRDefault="002D072F" w:rsidP="009A2D68">
            <w:pPr>
              <w:pStyle w:val="ListParagraph"/>
              <w:spacing w:before="20" w:after="20" w:line="247" w:lineRule="auto"/>
              <w:ind w:left="0"/>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Water Frame Work Directive</w:t>
            </w:r>
          </w:p>
          <w:p w14:paraId="1892A16A" w14:textId="77777777" w:rsidR="002D072F" w:rsidRPr="003E4C27" w:rsidRDefault="002D072F" w:rsidP="009A2D68">
            <w:pPr>
              <w:pStyle w:val="ListParagraph"/>
              <w:spacing w:before="20" w:after="20" w:line="247" w:lineRule="auto"/>
              <w:ind w:left="0"/>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Habitats Directive</w:t>
            </w:r>
          </w:p>
          <w:p w14:paraId="4C471096" w14:textId="77777777" w:rsidR="002D072F" w:rsidRPr="003E4C27" w:rsidRDefault="002D072F" w:rsidP="009A2D68">
            <w:pPr>
              <w:pStyle w:val="ListParagraph"/>
              <w:spacing w:before="20" w:after="20" w:line="247" w:lineRule="auto"/>
              <w:ind w:left="0"/>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Eel Reg</w:t>
            </w:r>
          </w:p>
        </w:tc>
        <w:tc>
          <w:tcPr>
            <w:tcW w:w="1971" w:type="dxa"/>
            <w:shd w:val="clear" w:color="auto" w:fill="CCECFF"/>
          </w:tcPr>
          <w:p w14:paraId="5D54235B"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No</w:t>
            </w:r>
          </w:p>
        </w:tc>
        <w:tc>
          <w:tcPr>
            <w:tcW w:w="1971" w:type="dxa"/>
            <w:shd w:val="clear" w:color="auto" w:fill="FDE9D9" w:themeFill="accent6" w:themeFillTint="33"/>
          </w:tcPr>
          <w:p w14:paraId="7FDD443A"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Yes</w:t>
            </w:r>
          </w:p>
        </w:tc>
      </w:tr>
      <w:tr w:rsidR="002D072F" w:rsidRPr="00F178F4" w14:paraId="70C19B60" w14:textId="77777777" w:rsidTr="00510611">
        <w:tc>
          <w:tcPr>
            <w:tcW w:w="2977" w:type="dxa"/>
            <w:shd w:val="clear" w:color="auto" w:fill="D6E3BC" w:themeFill="accent3" w:themeFillTint="66"/>
          </w:tcPr>
          <w:p w14:paraId="286346A0" w14:textId="4CE074B8" w:rsidR="002D072F" w:rsidRPr="003E4C27" w:rsidRDefault="001B3206" w:rsidP="006D427F">
            <w:pPr>
              <w:pStyle w:val="ListParagraph"/>
              <w:spacing w:before="20" w:after="20" w:line="247" w:lineRule="auto"/>
              <w:ind w:left="0" w:right="35"/>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 xml:space="preserve">Migration barriers, </w:t>
            </w:r>
            <w:proofErr w:type="gramStart"/>
            <w:r w:rsidRPr="003E4C27">
              <w:rPr>
                <w:rFonts w:asciiTheme="minorHAnsi" w:hAnsiTheme="minorHAnsi" w:cstheme="minorHAnsi"/>
                <w:sz w:val="22"/>
                <w:szCs w:val="22"/>
                <w:lang w:eastAsia="en-GB"/>
              </w:rPr>
              <w:t>d</w:t>
            </w:r>
            <w:r w:rsidR="002D072F" w:rsidRPr="003E4C27">
              <w:rPr>
                <w:rFonts w:asciiTheme="minorHAnsi" w:hAnsiTheme="minorHAnsi" w:cstheme="minorHAnsi"/>
                <w:sz w:val="22"/>
                <w:szCs w:val="22"/>
                <w:lang w:eastAsia="en-GB"/>
              </w:rPr>
              <w:t>ykes</w:t>
            </w:r>
            <w:proofErr w:type="gramEnd"/>
            <w:r w:rsidR="002D072F" w:rsidRPr="003E4C27">
              <w:rPr>
                <w:rFonts w:asciiTheme="minorHAnsi" w:hAnsiTheme="minorHAnsi" w:cstheme="minorHAnsi"/>
                <w:sz w:val="22"/>
                <w:szCs w:val="22"/>
                <w:lang w:eastAsia="en-GB"/>
              </w:rPr>
              <w:t xml:space="preserve"> and weirs</w:t>
            </w:r>
          </w:p>
        </w:tc>
        <w:tc>
          <w:tcPr>
            <w:tcW w:w="2893" w:type="dxa"/>
            <w:shd w:val="clear" w:color="auto" w:fill="CCECFF"/>
          </w:tcPr>
          <w:p w14:paraId="03993B4D" w14:textId="77777777" w:rsidR="002D072F" w:rsidRPr="003E4C27" w:rsidRDefault="002D072F" w:rsidP="009A2D68">
            <w:pPr>
              <w:pStyle w:val="ListParagraph"/>
              <w:spacing w:before="20" w:after="20" w:line="247" w:lineRule="auto"/>
              <w:ind w:left="0"/>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WFD, HD, Eel Reg</w:t>
            </w:r>
          </w:p>
        </w:tc>
        <w:tc>
          <w:tcPr>
            <w:tcW w:w="1971" w:type="dxa"/>
            <w:shd w:val="clear" w:color="auto" w:fill="CCECFF"/>
          </w:tcPr>
          <w:p w14:paraId="28849DEA"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No</w:t>
            </w:r>
          </w:p>
        </w:tc>
        <w:tc>
          <w:tcPr>
            <w:tcW w:w="1971" w:type="dxa"/>
            <w:shd w:val="clear" w:color="auto" w:fill="FDE9D9" w:themeFill="accent6" w:themeFillTint="33"/>
          </w:tcPr>
          <w:p w14:paraId="02AAE28B"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Yes</w:t>
            </w:r>
          </w:p>
        </w:tc>
      </w:tr>
      <w:tr w:rsidR="002D072F" w:rsidRPr="00F178F4" w14:paraId="58794335" w14:textId="77777777" w:rsidTr="00510611">
        <w:tc>
          <w:tcPr>
            <w:tcW w:w="2977" w:type="dxa"/>
            <w:shd w:val="clear" w:color="auto" w:fill="D6E3BC" w:themeFill="accent3" w:themeFillTint="66"/>
          </w:tcPr>
          <w:p w14:paraId="4E72AA83" w14:textId="29B95015" w:rsidR="002D072F" w:rsidRPr="003E4C27" w:rsidRDefault="001B3206" w:rsidP="006D427F">
            <w:pPr>
              <w:pStyle w:val="ListParagraph"/>
              <w:spacing w:before="20" w:after="20" w:line="247" w:lineRule="auto"/>
              <w:ind w:left="0" w:right="35"/>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Water i</w:t>
            </w:r>
            <w:r w:rsidR="002D072F" w:rsidRPr="003E4C27">
              <w:rPr>
                <w:rFonts w:asciiTheme="minorHAnsi" w:hAnsiTheme="minorHAnsi" w:cstheme="minorHAnsi"/>
                <w:sz w:val="22"/>
                <w:szCs w:val="22"/>
                <w:lang w:eastAsia="en-GB"/>
              </w:rPr>
              <w:t>ntakes and pumps</w:t>
            </w:r>
          </w:p>
        </w:tc>
        <w:tc>
          <w:tcPr>
            <w:tcW w:w="2893" w:type="dxa"/>
            <w:shd w:val="clear" w:color="auto" w:fill="CCECFF"/>
          </w:tcPr>
          <w:p w14:paraId="20043F14" w14:textId="77777777" w:rsidR="002D072F" w:rsidRPr="003E4C27" w:rsidRDefault="002D072F" w:rsidP="009A2D68">
            <w:pPr>
              <w:pStyle w:val="ListParagraph"/>
              <w:spacing w:before="20" w:after="20" w:line="247" w:lineRule="auto"/>
              <w:ind w:left="0"/>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WFD, HD, Eel Regs</w:t>
            </w:r>
          </w:p>
        </w:tc>
        <w:tc>
          <w:tcPr>
            <w:tcW w:w="1971" w:type="dxa"/>
            <w:shd w:val="clear" w:color="auto" w:fill="CCECFF"/>
          </w:tcPr>
          <w:p w14:paraId="5DF4B3C9"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No</w:t>
            </w:r>
          </w:p>
        </w:tc>
        <w:tc>
          <w:tcPr>
            <w:tcW w:w="1971" w:type="dxa"/>
            <w:shd w:val="clear" w:color="auto" w:fill="FDE9D9" w:themeFill="accent6" w:themeFillTint="33"/>
          </w:tcPr>
          <w:p w14:paraId="0FA217D7"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Yes</w:t>
            </w:r>
          </w:p>
        </w:tc>
      </w:tr>
      <w:tr w:rsidR="002D072F" w:rsidRPr="00F178F4" w14:paraId="69C3F627" w14:textId="77777777" w:rsidTr="00510611">
        <w:tc>
          <w:tcPr>
            <w:tcW w:w="2977" w:type="dxa"/>
            <w:shd w:val="clear" w:color="auto" w:fill="D6E3BC" w:themeFill="accent3" w:themeFillTint="66"/>
          </w:tcPr>
          <w:p w14:paraId="3F14399F" w14:textId="1C695E8A" w:rsidR="002D072F" w:rsidRPr="003E4C27" w:rsidRDefault="002D072F" w:rsidP="006D427F">
            <w:pPr>
              <w:pStyle w:val="ListParagraph"/>
              <w:spacing w:before="20" w:after="20" w:line="247" w:lineRule="auto"/>
              <w:ind w:left="0" w:right="35"/>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Hydropower</w:t>
            </w:r>
          </w:p>
        </w:tc>
        <w:tc>
          <w:tcPr>
            <w:tcW w:w="2893" w:type="dxa"/>
            <w:shd w:val="clear" w:color="auto" w:fill="CCECFF"/>
          </w:tcPr>
          <w:p w14:paraId="05F35BC9" w14:textId="77777777" w:rsidR="002D072F" w:rsidRPr="003E4C27" w:rsidRDefault="002D072F" w:rsidP="009A2D68">
            <w:pPr>
              <w:pStyle w:val="ListParagraph"/>
              <w:spacing w:before="20" w:after="20" w:line="247" w:lineRule="auto"/>
              <w:ind w:left="0"/>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WFD, HD, Eel Regs</w:t>
            </w:r>
          </w:p>
        </w:tc>
        <w:tc>
          <w:tcPr>
            <w:tcW w:w="1971" w:type="dxa"/>
            <w:shd w:val="clear" w:color="auto" w:fill="CCECFF"/>
          </w:tcPr>
          <w:p w14:paraId="6414EB62"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No</w:t>
            </w:r>
          </w:p>
        </w:tc>
        <w:tc>
          <w:tcPr>
            <w:tcW w:w="1971" w:type="dxa"/>
            <w:shd w:val="clear" w:color="auto" w:fill="FDE9D9" w:themeFill="accent6" w:themeFillTint="33"/>
          </w:tcPr>
          <w:p w14:paraId="119705BE"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Yes</w:t>
            </w:r>
          </w:p>
        </w:tc>
      </w:tr>
      <w:tr w:rsidR="002D072F" w:rsidRPr="00F178F4" w14:paraId="300A0E64" w14:textId="77777777" w:rsidTr="00510611">
        <w:tc>
          <w:tcPr>
            <w:tcW w:w="2977" w:type="dxa"/>
            <w:shd w:val="clear" w:color="auto" w:fill="D6E3BC" w:themeFill="accent3" w:themeFillTint="66"/>
          </w:tcPr>
          <w:p w14:paraId="1DC735D9" w14:textId="052A4195" w:rsidR="002D072F" w:rsidRPr="003E4C27" w:rsidRDefault="002D072F" w:rsidP="006D427F">
            <w:pPr>
              <w:pStyle w:val="ListParagraph"/>
              <w:spacing w:before="20" w:after="20" w:line="247" w:lineRule="auto"/>
              <w:ind w:left="0" w:right="35"/>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Fisheries</w:t>
            </w:r>
            <w:r w:rsidR="00152BA1" w:rsidRPr="003E4C27">
              <w:rPr>
                <w:rFonts w:asciiTheme="minorHAnsi" w:hAnsiTheme="minorHAnsi" w:cstheme="minorHAnsi"/>
                <w:sz w:val="22"/>
                <w:szCs w:val="22"/>
                <w:lang w:eastAsia="en-GB"/>
              </w:rPr>
              <w:t>:</w:t>
            </w:r>
            <w:r w:rsidRPr="003E4C27">
              <w:rPr>
                <w:rFonts w:asciiTheme="minorHAnsi" w:hAnsiTheme="minorHAnsi" w:cstheme="minorHAnsi"/>
                <w:sz w:val="22"/>
                <w:szCs w:val="22"/>
                <w:lang w:eastAsia="en-GB"/>
              </w:rPr>
              <w:t xml:space="preserve"> Glass Eel</w:t>
            </w:r>
          </w:p>
        </w:tc>
        <w:tc>
          <w:tcPr>
            <w:tcW w:w="2893" w:type="dxa"/>
            <w:shd w:val="clear" w:color="auto" w:fill="CCECFF"/>
          </w:tcPr>
          <w:p w14:paraId="7E698D16" w14:textId="77777777" w:rsidR="002D072F" w:rsidRPr="003E4C27" w:rsidRDefault="002D072F" w:rsidP="009A2D68">
            <w:pPr>
              <w:pStyle w:val="ListParagraph"/>
              <w:spacing w:before="20" w:after="20" w:line="247" w:lineRule="auto"/>
              <w:ind w:left="0"/>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Eel Regs</w:t>
            </w:r>
          </w:p>
          <w:p w14:paraId="32567B3B" w14:textId="77777777" w:rsidR="002D072F" w:rsidRPr="003E4C27" w:rsidRDefault="002D072F" w:rsidP="009A2D68">
            <w:pPr>
              <w:pStyle w:val="ListParagraph"/>
              <w:spacing w:before="20" w:after="20" w:line="247" w:lineRule="auto"/>
              <w:ind w:left="0"/>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Common Fisheries Policy</w:t>
            </w:r>
          </w:p>
        </w:tc>
        <w:tc>
          <w:tcPr>
            <w:tcW w:w="1971" w:type="dxa"/>
            <w:shd w:val="clear" w:color="auto" w:fill="CCECFF"/>
          </w:tcPr>
          <w:p w14:paraId="3AC25230"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Yes</w:t>
            </w:r>
          </w:p>
        </w:tc>
        <w:tc>
          <w:tcPr>
            <w:tcW w:w="1971" w:type="dxa"/>
            <w:shd w:val="clear" w:color="auto" w:fill="FDE9D9" w:themeFill="accent6" w:themeFillTint="33"/>
          </w:tcPr>
          <w:p w14:paraId="4BD7C76A"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No</w:t>
            </w:r>
          </w:p>
        </w:tc>
      </w:tr>
      <w:tr w:rsidR="002D072F" w:rsidRPr="00F178F4" w14:paraId="71A19E74" w14:textId="77777777" w:rsidTr="00510611">
        <w:tc>
          <w:tcPr>
            <w:tcW w:w="2977" w:type="dxa"/>
            <w:shd w:val="clear" w:color="auto" w:fill="D6E3BC" w:themeFill="accent3" w:themeFillTint="66"/>
          </w:tcPr>
          <w:p w14:paraId="0CD6E6DA" w14:textId="6A3282FB" w:rsidR="002D072F" w:rsidRPr="003E4C27" w:rsidRDefault="002D072F" w:rsidP="006D427F">
            <w:pPr>
              <w:pStyle w:val="ListParagraph"/>
              <w:spacing w:before="20" w:after="20" w:line="247" w:lineRule="auto"/>
              <w:ind w:left="0" w:right="35"/>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Fisheries</w:t>
            </w:r>
            <w:r w:rsidR="00152BA1" w:rsidRPr="003E4C27">
              <w:rPr>
                <w:rFonts w:asciiTheme="minorHAnsi" w:hAnsiTheme="minorHAnsi" w:cstheme="minorHAnsi"/>
                <w:sz w:val="22"/>
                <w:szCs w:val="22"/>
                <w:lang w:eastAsia="en-GB"/>
              </w:rPr>
              <w:t>:</w:t>
            </w:r>
            <w:r w:rsidRPr="003E4C27">
              <w:rPr>
                <w:rFonts w:asciiTheme="minorHAnsi" w:hAnsiTheme="minorHAnsi" w:cstheme="minorHAnsi"/>
                <w:sz w:val="22"/>
                <w:szCs w:val="22"/>
                <w:lang w:eastAsia="en-GB"/>
              </w:rPr>
              <w:t xml:space="preserve"> Yellow</w:t>
            </w:r>
            <w:r w:rsidR="00152BA1" w:rsidRPr="003E4C27">
              <w:rPr>
                <w:rFonts w:asciiTheme="minorHAnsi" w:hAnsiTheme="minorHAnsi" w:cstheme="minorHAnsi"/>
                <w:sz w:val="22"/>
                <w:szCs w:val="22"/>
                <w:lang w:eastAsia="en-GB"/>
              </w:rPr>
              <w:t xml:space="preserve"> Eel</w:t>
            </w:r>
          </w:p>
        </w:tc>
        <w:tc>
          <w:tcPr>
            <w:tcW w:w="2893" w:type="dxa"/>
            <w:shd w:val="clear" w:color="auto" w:fill="CCECFF"/>
          </w:tcPr>
          <w:p w14:paraId="2B62E87A" w14:textId="77777777" w:rsidR="002D072F" w:rsidRPr="003E4C27" w:rsidRDefault="002D072F" w:rsidP="009A2D68">
            <w:pPr>
              <w:pStyle w:val="ListParagraph"/>
              <w:spacing w:before="20" w:after="20" w:line="247" w:lineRule="auto"/>
              <w:ind w:left="0"/>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Eel Regs</w:t>
            </w:r>
          </w:p>
          <w:p w14:paraId="0C7D5B67" w14:textId="77777777" w:rsidR="002D072F" w:rsidRPr="003E4C27" w:rsidRDefault="002D072F" w:rsidP="009A2D68">
            <w:pPr>
              <w:pStyle w:val="ListParagraph"/>
              <w:spacing w:before="20" w:after="20" w:line="247" w:lineRule="auto"/>
              <w:ind w:left="0"/>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CFP</w:t>
            </w:r>
          </w:p>
        </w:tc>
        <w:tc>
          <w:tcPr>
            <w:tcW w:w="1971" w:type="dxa"/>
            <w:shd w:val="clear" w:color="auto" w:fill="CCECFF"/>
          </w:tcPr>
          <w:p w14:paraId="4028320B"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Yes</w:t>
            </w:r>
          </w:p>
        </w:tc>
        <w:tc>
          <w:tcPr>
            <w:tcW w:w="1971" w:type="dxa"/>
            <w:shd w:val="clear" w:color="auto" w:fill="FDE9D9" w:themeFill="accent6" w:themeFillTint="33"/>
          </w:tcPr>
          <w:p w14:paraId="6114AF9A"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No</w:t>
            </w:r>
          </w:p>
        </w:tc>
      </w:tr>
      <w:tr w:rsidR="002D072F" w:rsidRPr="00F178F4" w14:paraId="4579C842" w14:textId="77777777" w:rsidTr="00510611">
        <w:tc>
          <w:tcPr>
            <w:tcW w:w="2977" w:type="dxa"/>
            <w:shd w:val="clear" w:color="auto" w:fill="D6E3BC" w:themeFill="accent3" w:themeFillTint="66"/>
          </w:tcPr>
          <w:p w14:paraId="6048BD7A" w14:textId="27AB76F1" w:rsidR="002D072F" w:rsidRPr="003E4C27" w:rsidRDefault="002D072F" w:rsidP="006D427F">
            <w:pPr>
              <w:pStyle w:val="ListParagraph"/>
              <w:spacing w:before="20" w:after="20" w:line="247" w:lineRule="auto"/>
              <w:ind w:left="0" w:right="35"/>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Fisheries</w:t>
            </w:r>
            <w:r w:rsidR="00152BA1" w:rsidRPr="003E4C27">
              <w:rPr>
                <w:rFonts w:asciiTheme="minorHAnsi" w:hAnsiTheme="minorHAnsi" w:cstheme="minorHAnsi"/>
                <w:sz w:val="22"/>
                <w:szCs w:val="22"/>
                <w:lang w:eastAsia="en-GB"/>
              </w:rPr>
              <w:t>:</w:t>
            </w:r>
            <w:r w:rsidRPr="003E4C27">
              <w:rPr>
                <w:rFonts w:asciiTheme="minorHAnsi" w:hAnsiTheme="minorHAnsi" w:cstheme="minorHAnsi"/>
                <w:sz w:val="22"/>
                <w:szCs w:val="22"/>
                <w:lang w:eastAsia="en-GB"/>
              </w:rPr>
              <w:t xml:space="preserve"> Silver</w:t>
            </w:r>
            <w:r w:rsidR="00152BA1" w:rsidRPr="003E4C27">
              <w:rPr>
                <w:rFonts w:asciiTheme="minorHAnsi" w:hAnsiTheme="minorHAnsi" w:cstheme="minorHAnsi"/>
                <w:sz w:val="22"/>
                <w:szCs w:val="22"/>
                <w:lang w:eastAsia="en-GB"/>
              </w:rPr>
              <w:t xml:space="preserve"> Eel</w:t>
            </w:r>
          </w:p>
          <w:p w14:paraId="6199DC8A" w14:textId="77777777" w:rsidR="002D072F" w:rsidRPr="003E4C27" w:rsidRDefault="002D072F" w:rsidP="006D427F">
            <w:pPr>
              <w:pStyle w:val="ListParagraph"/>
              <w:spacing w:before="20" w:after="20" w:line="247" w:lineRule="auto"/>
              <w:ind w:left="0" w:right="35"/>
              <w:contextualSpacing w:val="0"/>
              <w:rPr>
                <w:rFonts w:asciiTheme="minorHAnsi" w:hAnsiTheme="minorHAnsi" w:cstheme="minorHAnsi"/>
                <w:sz w:val="22"/>
                <w:szCs w:val="22"/>
                <w:lang w:eastAsia="en-GB"/>
              </w:rPr>
            </w:pPr>
          </w:p>
        </w:tc>
        <w:tc>
          <w:tcPr>
            <w:tcW w:w="2893" w:type="dxa"/>
            <w:shd w:val="clear" w:color="auto" w:fill="CCECFF"/>
          </w:tcPr>
          <w:p w14:paraId="66AE9790" w14:textId="77777777" w:rsidR="002D072F" w:rsidRPr="003E4C27" w:rsidRDefault="002D072F" w:rsidP="009A2D68">
            <w:pPr>
              <w:pStyle w:val="ListParagraph"/>
              <w:spacing w:before="20" w:after="20" w:line="247" w:lineRule="auto"/>
              <w:ind w:left="0"/>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Eel Regs</w:t>
            </w:r>
          </w:p>
          <w:p w14:paraId="52F94BB3" w14:textId="77777777" w:rsidR="002D072F" w:rsidRPr="003E4C27" w:rsidRDefault="002D072F" w:rsidP="009A2D68">
            <w:pPr>
              <w:pStyle w:val="ListParagraph"/>
              <w:spacing w:before="20" w:after="20" w:line="247" w:lineRule="auto"/>
              <w:ind w:left="0"/>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CFP</w:t>
            </w:r>
          </w:p>
        </w:tc>
        <w:tc>
          <w:tcPr>
            <w:tcW w:w="1971" w:type="dxa"/>
            <w:shd w:val="clear" w:color="auto" w:fill="CCECFF"/>
          </w:tcPr>
          <w:p w14:paraId="40D9EA71"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Yes</w:t>
            </w:r>
          </w:p>
        </w:tc>
        <w:tc>
          <w:tcPr>
            <w:tcW w:w="1971" w:type="dxa"/>
            <w:shd w:val="clear" w:color="auto" w:fill="FDE9D9" w:themeFill="accent6" w:themeFillTint="33"/>
          </w:tcPr>
          <w:p w14:paraId="0303D7C8"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No</w:t>
            </w:r>
          </w:p>
        </w:tc>
      </w:tr>
      <w:tr w:rsidR="002D072F" w:rsidRPr="00F178F4" w14:paraId="393DAB17" w14:textId="77777777" w:rsidTr="00510611">
        <w:tc>
          <w:tcPr>
            <w:tcW w:w="2977" w:type="dxa"/>
            <w:shd w:val="clear" w:color="auto" w:fill="D6E3BC" w:themeFill="accent3" w:themeFillTint="66"/>
          </w:tcPr>
          <w:p w14:paraId="6C045315" w14:textId="5EF0E737" w:rsidR="002D072F" w:rsidRPr="003E4C27" w:rsidRDefault="00152BA1" w:rsidP="006D427F">
            <w:pPr>
              <w:pStyle w:val="ListParagraph"/>
              <w:spacing w:before="20" w:after="20" w:line="247" w:lineRule="auto"/>
              <w:ind w:left="0" w:right="35"/>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Eel buying and t</w:t>
            </w:r>
            <w:r w:rsidR="002D072F" w:rsidRPr="003E4C27">
              <w:rPr>
                <w:rFonts w:asciiTheme="minorHAnsi" w:hAnsiTheme="minorHAnsi" w:cstheme="minorHAnsi"/>
                <w:sz w:val="22"/>
                <w:szCs w:val="22"/>
                <w:lang w:eastAsia="en-GB"/>
              </w:rPr>
              <w:t>rading</w:t>
            </w:r>
          </w:p>
        </w:tc>
        <w:tc>
          <w:tcPr>
            <w:tcW w:w="2893" w:type="dxa"/>
            <w:shd w:val="clear" w:color="auto" w:fill="CCECFF"/>
          </w:tcPr>
          <w:p w14:paraId="7CF44BEE" w14:textId="02A0AED2" w:rsidR="002D072F" w:rsidRPr="0016025C" w:rsidRDefault="002D072F" w:rsidP="009A2D68">
            <w:pPr>
              <w:pStyle w:val="ListParagraph"/>
              <w:spacing w:before="20" w:after="20" w:line="247" w:lineRule="auto"/>
              <w:ind w:left="0"/>
              <w:contextualSpacing w:val="0"/>
              <w:rPr>
                <w:rFonts w:asciiTheme="minorHAnsi" w:hAnsiTheme="minorHAnsi" w:cstheme="minorHAnsi"/>
                <w:sz w:val="22"/>
                <w:szCs w:val="22"/>
                <w:highlight w:val="yellow"/>
                <w:lang w:eastAsia="en-GB"/>
              </w:rPr>
            </w:pPr>
          </w:p>
        </w:tc>
        <w:tc>
          <w:tcPr>
            <w:tcW w:w="1971" w:type="dxa"/>
            <w:shd w:val="clear" w:color="auto" w:fill="CCECFF"/>
          </w:tcPr>
          <w:p w14:paraId="4311DAAD"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Yes</w:t>
            </w:r>
          </w:p>
        </w:tc>
        <w:tc>
          <w:tcPr>
            <w:tcW w:w="1971" w:type="dxa"/>
            <w:shd w:val="clear" w:color="auto" w:fill="FDE9D9" w:themeFill="accent6" w:themeFillTint="33"/>
          </w:tcPr>
          <w:p w14:paraId="1EFF0A5F"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No</w:t>
            </w:r>
          </w:p>
        </w:tc>
      </w:tr>
      <w:tr w:rsidR="002D072F" w:rsidRPr="00F178F4" w14:paraId="475975E3" w14:textId="77777777" w:rsidTr="00510611">
        <w:tc>
          <w:tcPr>
            <w:tcW w:w="2977" w:type="dxa"/>
            <w:shd w:val="clear" w:color="auto" w:fill="D6E3BC" w:themeFill="accent3" w:themeFillTint="66"/>
          </w:tcPr>
          <w:p w14:paraId="0DD95D43" w14:textId="544BA8CD" w:rsidR="002D072F" w:rsidRPr="003E4C27" w:rsidRDefault="00152BA1" w:rsidP="006D427F">
            <w:pPr>
              <w:pStyle w:val="ListParagraph"/>
              <w:spacing w:before="20" w:after="20" w:line="247" w:lineRule="auto"/>
              <w:ind w:left="0" w:right="35"/>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Eel c</w:t>
            </w:r>
            <w:r w:rsidR="002D072F" w:rsidRPr="003E4C27">
              <w:rPr>
                <w:rFonts w:asciiTheme="minorHAnsi" w:hAnsiTheme="minorHAnsi" w:cstheme="minorHAnsi"/>
                <w:sz w:val="22"/>
                <w:szCs w:val="22"/>
                <w:lang w:eastAsia="en-GB"/>
              </w:rPr>
              <w:t>ulture</w:t>
            </w:r>
          </w:p>
        </w:tc>
        <w:tc>
          <w:tcPr>
            <w:tcW w:w="2893" w:type="dxa"/>
            <w:shd w:val="clear" w:color="auto" w:fill="CCECFF"/>
          </w:tcPr>
          <w:p w14:paraId="66DB86E3" w14:textId="78E84B61" w:rsidR="002D072F" w:rsidRPr="0016025C" w:rsidRDefault="002D072F" w:rsidP="009A2D68">
            <w:pPr>
              <w:pStyle w:val="ListParagraph"/>
              <w:spacing w:before="20" w:after="20" w:line="247" w:lineRule="auto"/>
              <w:ind w:left="0"/>
              <w:contextualSpacing w:val="0"/>
              <w:rPr>
                <w:rFonts w:asciiTheme="minorHAnsi" w:hAnsiTheme="minorHAnsi" w:cstheme="minorHAnsi"/>
                <w:sz w:val="22"/>
                <w:szCs w:val="22"/>
                <w:highlight w:val="yellow"/>
                <w:lang w:eastAsia="en-GB"/>
              </w:rPr>
            </w:pPr>
          </w:p>
        </w:tc>
        <w:tc>
          <w:tcPr>
            <w:tcW w:w="1971" w:type="dxa"/>
            <w:shd w:val="clear" w:color="auto" w:fill="CCECFF"/>
          </w:tcPr>
          <w:p w14:paraId="0ED2B179"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Yes</w:t>
            </w:r>
          </w:p>
        </w:tc>
        <w:tc>
          <w:tcPr>
            <w:tcW w:w="1971" w:type="dxa"/>
            <w:shd w:val="clear" w:color="auto" w:fill="FDE9D9" w:themeFill="accent6" w:themeFillTint="33"/>
          </w:tcPr>
          <w:p w14:paraId="43EF1DDD"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No</w:t>
            </w:r>
          </w:p>
        </w:tc>
      </w:tr>
      <w:tr w:rsidR="002D072F" w:rsidRPr="00F178F4" w14:paraId="1DE0CBAA" w14:textId="77777777" w:rsidTr="00510611">
        <w:tc>
          <w:tcPr>
            <w:tcW w:w="2977" w:type="dxa"/>
            <w:shd w:val="clear" w:color="auto" w:fill="D6E3BC" w:themeFill="accent3" w:themeFillTint="66"/>
          </w:tcPr>
          <w:p w14:paraId="4E0C4DB2" w14:textId="77777777" w:rsidR="002D072F" w:rsidRPr="003E4C27" w:rsidRDefault="002D072F" w:rsidP="006D427F">
            <w:pPr>
              <w:pStyle w:val="ListParagraph"/>
              <w:spacing w:before="20" w:after="20" w:line="247" w:lineRule="auto"/>
              <w:ind w:left="0" w:right="35"/>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Pollution</w:t>
            </w:r>
          </w:p>
        </w:tc>
        <w:tc>
          <w:tcPr>
            <w:tcW w:w="2893" w:type="dxa"/>
            <w:shd w:val="clear" w:color="auto" w:fill="CCECFF"/>
          </w:tcPr>
          <w:p w14:paraId="490D8366" w14:textId="77777777" w:rsidR="002D072F" w:rsidRPr="003E4C27" w:rsidRDefault="002D072F" w:rsidP="009A2D68">
            <w:pPr>
              <w:pStyle w:val="ListParagraph"/>
              <w:spacing w:before="20" w:after="20" w:line="247" w:lineRule="auto"/>
              <w:ind w:left="0"/>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WFD, HD, Eel Regs</w:t>
            </w:r>
          </w:p>
        </w:tc>
        <w:tc>
          <w:tcPr>
            <w:tcW w:w="1971" w:type="dxa"/>
            <w:shd w:val="clear" w:color="auto" w:fill="CCECFF"/>
          </w:tcPr>
          <w:p w14:paraId="2676C2D0"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some</w:t>
            </w:r>
          </w:p>
        </w:tc>
        <w:tc>
          <w:tcPr>
            <w:tcW w:w="1971" w:type="dxa"/>
            <w:shd w:val="clear" w:color="auto" w:fill="FDE9D9" w:themeFill="accent6" w:themeFillTint="33"/>
          </w:tcPr>
          <w:p w14:paraId="351C6879"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some</w:t>
            </w:r>
          </w:p>
        </w:tc>
      </w:tr>
      <w:tr w:rsidR="002D072F" w:rsidRPr="00F178F4" w14:paraId="28D47A0B" w14:textId="77777777" w:rsidTr="00510611">
        <w:tc>
          <w:tcPr>
            <w:tcW w:w="2977" w:type="dxa"/>
            <w:shd w:val="clear" w:color="auto" w:fill="D6E3BC" w:themeFill="accent3" w:themeFillTint="66"/>
          </w:tcPr>
          <w:p w14:paraId="53F20D33" w14:textId="56802448" w:rsidR="002D072F" w:rsidRPr="003E4C27" w:rsidRDefault="00152BA1" w:rsidP="006D427F">
            <w:pPr>
              <w:pStyle w:val="ListParagraph"/>
              <w:spacing w:before="20" w:after="20" w:line="247" w:lineRule="auto"/>
              <w:ind w:left="0" w:right="35"/>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Bios</w:t>
            </w:r>
            <w:r w:rsidR="002D072F" w:rsidRPr="003E4C27">
              <w:rPr>
                <w:rFonts w:asciiTheme="minorHAnsi" w:hAnsiTheme="minorHAnsi" w:cstheme="minorHAnsi"/>
                <w:sz w:val="22"/>
                <w:szCs w:val="22"/>
                <w:lang w:eastAsia="en-GB"/>
              </w:rPr>
              <w:t>ecurity</w:t>
            </w:r>
          </w:p>
        </w:tc>
        <w:tc>
          <w:tcPr>
            <w:tcW w:w="2893" w:type="dxa"/>
            <w:shd w:val="clear" w:color="auto" w:fill="CCECFF"/>
          </w:tcPr>
          <w:p w14:paraId="07F15292" w14:textId="5E708E13" w:rsidR="002D072F" w:rsidRPr="0016025C" w:rsidRDefault="002D072F" w:rsidP="009A2D68">
            <w:pPr>
              <w:pStyle w:val="ListParagraph"/>
              <w:spacing w:before="20" w:after="20" w:line="247" w:lineRule="auto"/>
              <w:ind w:left="0"/>
              <w:contextualSpacing w:val="0"/>
              <w:rPr>
                <w:rFonts w:asciiTheme="minorHAnsi" w:hAnsiTheme="minorHAnsi" w:cstheme="minorHAnsi"/>
                <w:sz w:val="22"/>
                <w:szCs w:val="22"/>
                <w:highlight w:val="yellow"/>
                <w:lang w:eastAsia="en-GB"/>
              </w:rPr>
            </w:pPr>
          </w:p>
        </w:tc>
        <w:tc>
          <w:tcPr>
            <w:tcW w:w="1971" w:type="dxa"/>
            <w:shd w:val="clear" w:color="auto" w:fill="CCECFF"/>
          </w:tcPr>
          <w:p w14:paraId="4FF953E0"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Yes</w:t>
            </w:r>
          </w:p>
        </w:tc>
        <w:tc>
          <w:tcPr>
            <w:tcW w:w="1971" w:type="dxa"/>
            <w:shd w:val="clear" w:color="auto" w:fill="FDE9D9" w:themeFill="accent6" w:themeFillTint="33"/>
          </w:tcPr>
          <w:p w14:paraId="2B1391FE"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p>
        </w:tc>
      </w:tr>
      <w:tr w:rsidR="002D072F" w:rsidRPr="00F178F4" w14:paraId="0F24290C" w14:textId="77777777" w:rsidTr="00510611">
        <w:tc>
          <w:tcPr>
            <w:tcW w:w="2977" w:type="dxa"/>
            <w:shd w:val="clear" w:color="auto" w:fill="D6E3BC" w:themeFill="accent3" w:themeFillTint="66"/>
          </w:tcPr>
          <w:p w14:paraId="7A5AB762" w14:textId="00E2B0E5" w:rsidR="002D072F" w:rsidRPr="003E4C27" w:rsidRDefault="00152BA1" w:rsidP="006D427F">
            <w:pPr>
              <w:pStyle w:val="ListParagraph"/>
              <w:spacing w:before="20" w:after="20" w:line="247" w:lineRule="auto"/>
              <w:ind w:left="0" w:right="35"/>
              <w:contextualSpacing w:val="0"/>
              <w:rPr>
                <w:rFonts w:asciiTheme="minorHAnsi" w:hAnsiTheme="minorHAnsi" w:cstheme="minorHAnsi"/>
                <w:sz w:val="22"/>
                <w:szCs w:val="22"/>
                <w:lang w:eastAsia="en-GB"/>
              </w:rPr>
            </w:pPr>
            <w:r w:rsidRPr="003E4C27">
              <w:rPr>
                <w:rFonts w:asciiTheme="minorHAnsi" w:hAnsiTheme="minorHAnsi" w:cstheme="minorHAnsi"/>
                <w:sz w:val="22"/>
                <w:szCs w:val="22"/>
                <w:lang w:eastAsia="en-GB"/>
              </w:rPr>
              <w:t>Eel handling &amp; w</w:t>
            </w:r>
            <w:r w:rsidR="002D072F" w:rsidRPr="003E4C27">
              <w:rPr>
                <w:rFonts w:asciiTheme="minorHAnsi" w:hAnsiTheme="minorHAnsi" w:cstheme="minorHAnsi"/>
                <w:sz w:val="22"/>
                <w:szCs w:val="22"/>
                <w:lang w:eastAsia="en-GB"/>
              </w:rPr>
              <w:t>elfare</w:t>
            </w:r>
          </w:p>
        </w:tc>
        <w:tc>
          <w:tcPr>
            <w:tcW w:w="2893" w:type="dxa"/>
            <w:shd w:val="clear" w:color="auto" w:fill="CCECFF"/>
          </w:tcPr>
          <w:p w14:paraId="053A1E12" w14:textId="1F075F86" w:rsidR="002D072F" w:rsidRPr="0016025C" w:rsidRDefault="002D072F" w:rsidP="009A2D68">
            <w:pPr>
              <w:pStyle w:val="ListParagraph"/>
              <w:spacing w:before="20" w:after="20" w:line="247" w:lineRule="auto"/>
              <w:ind w:left="0"/>
              <w:contextualSpacing w:val="0"/>
              <w:rPr>
                <w:rFonts w:asciiTheme="minorHAnsi" w:hAnsiTheme="minorHAnsi" w:cstheme="minorHAnsi"/>
                <w:sz w:val="22"/>
                <w:szCs w:val="22"/>
                <w:highlight w:val="yellow"/>
                <w:lang w:eastAsia="en-GB"/>
              </w:rPr>
            </w:pPr>
          </w:p>
        </w:tc>
        <w:tc>
          <w:tcPr>
            <w:tcW w:w="1971" w:type="dxa"/>
            <w:shd w:val="clear" w:color="auto" w:fill="CCECFF"/>
          </w:tcPr>
          <w:p w14:paraId="21A04892"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r w:rsidRPr="003E4C27">
              <w:rPr>
                <w:rFonts w:asciiTheme="minorHAnsi" w:hAnsiTheme="minorHAnsi" w:cstheme="minorHAnsi"/>
                <w:sz w:val="22"/>
                <w:szCs w:val="22"/>
                <w:lang w:eastAsia="en-GB"/>
              </w:rPr>
              <w:t>Yes</w:t>
            </w:r>
          </w:p>
        </w:tc>
        <w:tc>
          <w:tcPr>
            <w:tcW w:w="1971" w:type="dxa"/>
            <w:shd w:val="clear" w:color="auto" w:fill="FDE9D9" w:themeFill="accent6" w:themeFillTint="33"/>
          </w:tcPr>
          <w:p w14:paraId="1D0CCD14" w14:textId="77777777" w:rsidR="002D072F" w:rsidRPr="003E4C27" w:rsidRDefault="002D072F" w:rsidP="002F0A18">
            <w:pPr>
              <w:pStyle w:val="ListParagraph"/>
              <w:spacing w:before="20" w:after="20" w:line="247" w:lineRule="auto"/>
              <w:ind w:left="0" w:right="-67"/>
              <w:contextualSpacing w:val="0"/>
              <w:jc w:val="center"/>
              <w:rPr>
                <w:rFonts w:asciiTheme="minorHAnsi" w:hAnsiTheme="minorHAnsi" w:cstheme="minorHAnsi"/>
                <w:sz w:val="22"/>
                <w:szCs w:val="22"/>
                <w:lang w:eastAsia="en-GB"/>
              </w:rPr>
            </w:pPr>
          </w:p>
        </w:tc>
      </w:tr>
    </w:tbl>
    <w:p w14:paraId="5F25BBDB" w14:textId="77777777" w:rsidR="00BC577A" w:rsidRPr="00F178F4" w:rsidRDefault="00BC577A" w:rsidP="00393DF0">
      <w:pPr>
        <w:pStyle w:val="ListParagraph"/>
        <w:spacing w:before="120" w:after="120"/>
        <w:ind w:left="360" w:right="849"/>
        <w:contextualSpacing w:val="0"/>
        <w:rPr>
          <w:szCs w:val="16"/>
          <w:lang w:eastAsia="en-GB"/>
        </w:rPr>
      </w:pPr>
    </w:p>
    <w:p w14:paraId="36E6C8A6" w14:textId="3E2663F1" w:rsidR="002B371F" w:rsidRPr="00C77280" w:rsidRDefault="002B371F" w:rsidP="00393DF0">
      <w:pPr>
        <w:pStyle w:val="ListParagraph"/>
        <w:spacing w:before="120" w:after="120"/>
        <w:ind w:left="0" w:right="849"/>
        <w:contextualSpacing w:val="0"/>
        <w:rPr>
          <w:rFonts w:asciiTheme="minorHAnsi" w:hAnsiTheme="minorHAnsi" w:cstheme="minorHAnsi"/>
          <w:szCs w:val="16"/>
          <w:lang w:eastAsia="en-GB"/>
        </w:rPr>
      </w:pPr>
      <w:r w:rsidRPr="00C77280">
        <w:rPr>
          <w:rFonts w:asciiTheme="minorHAnsi" w:hAnsiTheme="minorHAnsi" w:cstheme="minorHAnsi"/>
          <w:szCs w:val="16"/>
          <w:lang w:eastAsia="en-GB"/>
        </w:rPr>
        <w:t>SEG also aims to ensure that its programme aligns with and is supportive of other initiatives aimed at protecting threatened and endangered species, in particular C</w:t>
      </w:r>
      <w:r w:rsidR="00671839">
        <w:rPr>
          <w:rFonts w:asciiTheme="minorHAnsi" w:hAnsiTheme="minorHAnsi" w:cstheme="minorHAnsi"/>
          <w:szCs w:val="16"/>
          <w:lang w:eastAsia="en-GB"/>
        </w:rPr>
        <w:t>ites</w:t>
      </w:r>
      <w:r w:rsidRPr="00C77280">
        <w:rPr>
          <w:rFonts w:asciiTheme="minorHAnsi" w:hAnsiTheme="minorHAnsi" w:cstheme="minorHAnsi"/>
          <w:szCs w:val="16"/>
          <w:lang w:eastAsia="en-GB"/>
        </w:rPr>
        <w:t>.</w:t>
      </w:r>
      <w:r w:rsidR="00BD41C7">
        <w:rPr>
          <w:rFonts w:asciiTheme="minorHAnsi" w:hAnsiTheme="minorHAnsi" w:cstheme="minorHAnsi"/>
          <w:szCs w:val="16"/>
          <w:lang w:eastAsia="en-GB"/>
        </w:rPr>
        <w:t xml:space="preserve">  </w:t>
      </w:r>
      <w:r w:rsidRPr="00917709">
        <w:rPr>
          <w:rFonts w:asciiTheme="minorHAnsi" w:hAnsiTheme="minorHAnsi" w:cstheme="minorHAnsi"/>
          <w:szCs w:val="16"/>
          <w:lang w:eastAsia="en-GB"/>
        </w:rPr>
        <w:t xml:space="preserve">The eel is listed on </w:t>
      </w:r>
      <w:r w:rsidR="00BC577A" w:rsidRPr="00917709">
        <w:rPr>
          <w:rFonts w:asciiTheme="minorHAnsi" w:hAnsiTheme="minorHAnsi" w:cstheme="minorHAnsi"/>
          <w:szCs w:val="16"/>
          <w:lang w:eastAsia="en-GB"/>
        </w:rPr>
        <w:t>Appendix 2</w:t>
      </w:r>
      <w:r w:rsidRPr="00917709">
        <w:rPr>
          <w:rFonts w:asciiTheme="minorHAnsi" w:hAnsiTheme="minorHAnsi" w:cstheme="minorHAnsi"/>
          <w:szCs w:val="16"/>
          <w:lang w:eastAsia="en-GB"/>
        </w:rPr>
        <w:t xml:space="preserve"> of the C</w:t>
      </w:r>
      <w:r w:rsidR="00671839">
        <w:rPr>
          <w:rFonts w:asciiTheme="minorHAnsi" w:hAnsiTheme="minorHAnsi" w:cstheme="minorHAnsi"/>
          <w:szCs w:val="16"/>
          <w:lang w:eastAsia="en-GB"/>
        </w:rPr>
        <w:t>ites</w:t>
      </w:r>
      <w:r w:rsidRPr="00917709">
        <w:rPr>
          <w:rFonts w:asciiTheme="minorHAnsi" w:hAnsiTheme="minorHAnsi" w:cstheme="minorHAnsi"/>
          <w:szCs w:val="16"/>
          <w:lang w:eastAsia="en-GB"/>
        </w:rPr>
        <w:t xml:space="preserve"> Convention, meaning that </w:t>
      </w:r>
      <w:r w:rsidR="00BC577A" w:rsidRPr="00917709">
        <w:rPr>
          <w:rFonts w:asciiTheme="minorHAnsi" w:hAnsiTheme="minorHAnsi" w:cstheme="minorHAnsi"/>
          <w:szCs w:val="16"/>
          <w:lang w:eastAsia="en-GB"/>
        </w:rPr>
        <w:t>trade is only allowed</w:t>
      </w:r>
      <w:r w:rsidR="001D6AE3" w:rsidRPr="00917709">
        <w:rPr>
          <w:rFonts w:asciiTheme="minorHAnsi" w:hAnsiTheme="minorHAnsi" w:cstheme="minorHAnsi"/>
          <w:szCs w:val="16"/>
          <w:lang w:eastAsia="en-GB"/>
        </w:rPr>
        <w:t xml:space="preserve"> beyond </w:t>
      </w:r>
      <w:r w:rsidRPr="00917709">
        <w:rPr>
          <w:rFonts w:asciiTheme="minorHAnsi" w:hAnsiTheme="minorHAnsi" w:cstheme="minorHAnsi"/>
          <w:szCs w:val="16"/>
          <w:lang w:eastAsia="en-GB"/>
        </w:rPr>
        <w:t xml:space="preserve">the European Union borders under highly specific circumstances, which are not currently met.  </w:t>
      </w:r>
    </w:p>
    <w:p w14:paraId="15D72FD0" w14:textId="1986D1A4" w:rsidR="00581BF6" w:rsidRPr="00510611" w:rsidRDefault="00382D4D" w:rsidP="00510611">
      <w:pPr>
        <w:pStyle w:val="ListParagraph"/>
        <w:spacing w:before="120" w:after="120"/>
        <w:ind w:left="0" w:right="849"/>
        <w:rPr>
          <w:rFonts w:asciiTheme="minorHAnsi" w:hAnsiTheme="minorHAnsi" w:cstheme="minorHAnsi"/>
          <w:szCs w:val="16"/>
          <w:lang w:eastAsia="en-GB"/>
        </w:rPr>
      </w:pPr>
      <w:r w:rsidRPr="00C77280">
        <w:rPr>
          <w:rFonts w:asciiTheme="minorHAnsi" w:hAnsiTheme="minorHAnsi" w:cstheme="minorHAnsi"/>
          <w:szCs w:val="16"/>
          <w:lang w:eastAsia="en-GB"/>
        </w:rPr>
        <w:t>Finally, SEG remains in close contact with the IUCN Committee</w:t>
      </w:r>
      <w:r w:rsidR="000A0B4A">
        <w:rPr>
          <w:rFonts w:asciiTheme="minorHAnsi" w:hAnsiTheme="minorHAnsi" w:cstheme="minorHAnsi"/>
          <w:szCs w:val="16"/>
          <w:lang w:eastAsia="en-GB"/>
        </w:rPr>
        <w:t xml:space="preserve"> </w:t>
      </w:r>
      <w:r w:rsidRPr="00C77280">
        <w:rPr>
          <w:rFonts w:asciiTheme="minorHAnsi" w:hAnsiTheme="minorHAnsi" w:cstheme="minorHAnsi"/>
          <w:szCs w:val="16"/>
          <w:lang w:eastAsia="en-GB"/>
        </w:rPr>
        <w:t>responsible for monitoring the status of the eel in relation to the IUCN</w:t>
      </w:r>
      <w:r w:rsidR="00581BF6" w:rsidRPr="00C77280">
        <w:rPr>
          <w:rFonts w:asciiTheme="minorHAnsi" w:hAnsiTheme="minorHAnsi" w:cstheme="minorHAnsi"/>
          <w:szCs w:val="16"/>
          <w:lang w:eastAsia="en-GB"/>
        </w:rPr>
        <w:t xml:space="preserve"> Red List process, and with the</w:t>
      </w:r>
      <w:r w:rsidRPr="00C77280">
        <w:rPr>
          <w:rFonts w:asciiTheme="minorHAnsi" w:hAnsiTheme="minorHAnsi" w:cstheme="minorHAnsi"/>
          <w:szCs w:val="16"/>
          <w:lang w:eastAsia="en-GB"/>
        </w:rPr>
        <w:t xml:space="preserve"> International Council for the Exploration of the Sea (ICES), which has been appointed by the European Commission to advise it on the status of the eel, and measures to be taken to restore the population to a healthy condition.</w:t>
      </w:r>
    </w:p>
    <w:p w14:paraId="6A324294" w14:textId="77777777" w:rsidR="00EE1321" w:rsidRPr="00F178F4" w:rsidRDefault="00EE1321" w:rsidP="00393DF0">
      <w:pPr>
        <w:pStyle w:val="ListParagraph"/>
        <w:spacing w:before="120" w:after="120"/>
        <w:ind w:left="360" w:right="849"/>
        <w:rPr>
          <w:szCs w:val="16"/>
          <w:lang w:eastAsia="en-GB"/>
        </w:rPr>
      </w:pPr>
    </w:p>
    <w:p w14:paraId="42F88FE1" w14:textId="6A100F92" w:rsidR="009A4DED" w:rsidRPr="00863B73" w:rsidRDefault="009A4DED" w:rsidP="00393DF0">
      <w:pPr>
        <w:pStyle w:val="Heading1"/>
        <w:numPr>
          <w:ilvl w:val="0"/>
          <w:numId w:val="8"/>
        </w:numPr>
        <w:spacing w:before="120" w:after="120"/>
        <w:ind w:left="360" w:right="849"/>
        <w:rPr>
          <w:rFonts w:ascii="Times New Roman" w:hAnsi="Times New Roman"/>
          <w:color w:val="006890"/>
        </w:rPr>
      </w:pPr>
      <w:bookmarkStart w:id="7" w:name="_Toc325181011"/>
      <w:bookmarkStart w:id="8" w:name="_Toc325271494"/>
      <w:bookmarkStart w:id="9" w:name="_Toc125966683"/>
      <w:r w:rsidRPr="00C449E9">
        <w:rPr>
          <w:rFonts w:ascii="Times New Roman" w:hAnsi="Times New Roman"/>
          <w:color w:val="006890"/>
        </w:rPr>
        <w:t xml:space="preserve">Stakeholder </w:t>
      </w:r>
      <w:bookmarkEnd w:id="7"/>
      <w:r w:rsidRPr="00C449E9">
        <w:rPr>
          <w:rFonts w:ascii="Times New Roman" w:hAnsi="Times New Roman"/>
          <w:color w:val="006890"/>
        </w:rPr>
        <w:t>Analysis</w:t>
      </w:r>
      <w:bookmarkEnd w:id="8"/>
      <w:bookmarkEnd w:id="9"/>
    </w:p>
    <w:p w14:paraId="5417517D" w14:textId="3A00C888" w:rsidR="003F791E" w:rsidRDefault="003F791E" w:rsidP="00393DF0">
      <w:pPr>
        <w:pStyle w:val="ListParagraph"/>
        <w:spacing w:before="120" w:after="120"/>
        <w:ind w:left="0" w:right="849"/>
        <w:contextualSpacing w:val="0"/>
        <w:rPr>
          <w:rFonts w:asciiTheme="minorHAnsi" w:hAnsiTheme="minorHAnsi" w:cstheme="minorHAnsi"/>
          <w:szCs w:val="16"/>
          <w:lang w:eastAsia="en-GB"/>
        </w:rPr>
      </w:pPr>
      <w:r w:rsidRPr="000A0B4A">
        <w:rPr>
          <w:rFonts w:asciiTheme="minorHAnsi" w:hAnsiTheme="minorHAnsi" w:cstheme="minorHAnsi"/>
          <w:szCs w:val="16"/>
          <w:lang w:eastAsia="en-GB"/>
        </w:rPr>
        <w:t>SEG has carried out an analysis of stakeholders that may be affected by the implementation of a SEG Standard, the results of which are summarised below.  For th</w:t>
      </w:r>
      <w:r w:rsidR="00D92E18" w:rsidRPr="000A0B4A">
        <w:rPr>
          <w:rFonts w:asciiTheme="minorHAnsi" w:hAnsiTheme="minorHAnsi" w:cstheme="minorHAnsi"/>
          <w:szCs w:val="16"/>
          <w:lang w:eastAsia="en-GB"/>
        </w:rPr>
        <w:t xml:space="preserve">e full analysis see </w:t>
      </w:r>
      <w:r w:rsidR="00D714EA">
        <w:rPr>
          <w:rFonts w:asciiTheme="minorHAnsi" w:hAnsiTheme="minorHAnsi" w:cstheme="minorHAnsi"/>
          <w:szCs w:val="16"/>
          <w:lang w:eastAsia="en-GB"/>
        </w:rPr>
        <w:t>d</w:t>
      </w:r>
      <w:r w:rsidR="00D92E18" w:rsidRPr="000A0B4A">
        <w:rPr>
          <w:rFonts w:asciiTheme="minorHAnsi" w:hAnsiTheme="minorHAnsi" w:cstheme="minorHAnsi"/>
          <w:szCs w:val="16"/>
          <w:lang w:eastAsia="en-GB"/>
        </w:rPr>
        <w:t>oc</w:t>
      </w:r>
      <w:r w:rsidR="00D92E18" w:rsidRPr="00D714EA">
        <w:rPr>
          <w:rFonts w:asciiTheme="minorHAnsi" w:hAnsiTheme="minorHAnsi" w:cstheme="minorHAnsi"/>
          <w:szCs w:val="16"/>
          <w:lang w:eastAsia="en-GB"/>
        </w:rPr>
        <w:t>u</w:t>
      </w:r>
      <w:r w:rsidR="00D92E18" w:rsidRPr="00D714EA">
        <w:rPr>
          <w:rFonts w:asciiTheme="minorHAnsi" w:hAnsiTheme="minorHAnsi" w:cstheme="minorHAnsi"/>
          <w:color w:val="000000" w:themeColor="text1"/>
          <w:szCs w:val="16"/>
          <w:lang w:eastAsia="en-GB"/>
        </w:rPr>
        <w:t xml:space="preserve">ment </w:t>
      </w:r>
      <w:hyperlink r:id="rId23" w:anchor="documents" w:history="1">
        <w:r w:rsidR="00D92E18" w:rsidRPr="00D714EA">
          <w:rPr>
            <w:rStyle w:val="Hyperlink"/>
            <w:rFonts w:asciiTheme="minorHAnsi" w:hAnsiTheme="minorHAnsi" w:cstheme="minorHAnsi"/>
            <w:szCs w:val="16"/>
            <w:lang w:eastAsia="en-GB"/>
          </w:rPr>
          <w:t>008 SEG Stakeholder Analysis.</w:t>
        </w:r>
      </w:hyperlink>
    </w:p>
    <w:p w14:paraId="45E56198" w14:textId="77777777" w:rsidR="000A0B4A" w:rsidRPr="000A0B4A" w:rsidRDefault="000A0B4A" w:rsidP="00393DF0">
      <w:pPr>
        <w:pStyle w:val="ListParagraph"/>
        <w:spacing w:before="120" w:after="120"/>
        <w:ind w:left="0" w:right="849"/>
        <w:contextualSpacing w:val="0"/>
        <w:rPr>
          <w:rFonts w:asciiTheme="minorHAnsi" w:hAnsiTheme="minorHAnsi" w:cstheme="minorHAnsi"/>
          <w:sz w:val="8"/>
          <w:szCs w:val="8"/>
          <w:lang w:eastAsia="en-GB"/>
        </w:rPr>
      </w:pPr>
    </w:p>
    <w:p w14:paraId="2AFAEDDB" w14:textId="77777777" w:rsidR="00942593" w:rsidRDefault="00942593" w:rsidP="00393DF0">
      <w:pPr>
        <w:pStyle w:val="ListParagraph"/>
        <w:spacing w:before="120" w:after="120"/>
        <w:ind w:left="0" w:right="849"/>
        <w:contextualSpacing w:val="0"/>
        <w:rPr>
          <w:rFonts w:asciiTheme="minorHAnsi" w:hAnsiTheme="minorHAnsi" w:cstheme="minorHAnsi"/>
          <w:b/>
          <w:szCs w:val="16"/>
          <w:lang w:eastAsia="en-GB"/>
        </w:rPr>
      </w:pPr>
    </w:p>
    <w:p w14:paraId="12AE0A47" w14:textId="77777777" w:rsidR="00942593" w:rsidRDefault="00942593" w:rsidP="00393DF0">
      <w:pPr>
        <w:pStyle w:val="ListParagraph"/>
        <w:spacing w:before="120" w:after="120"/>
        <w:ind w:left="0" w:right="849"/>
        <w:contextualSpacing w:val="0"/>
        <w:rPr>
          <w:rFonts w:asciiTheme="minorHAnsi" w:hAnsiTheme="minorHAnsi" w:cstheme="minorHAnsi"/>
          <w:b/>
          <w:szCs w:val="16"/>
          <w:lang w:eastAsia="en-GB"/>
        </w:rPr>
      </w:pPr>
    </w:p>
    <w:p w14:paraId="7AB1890A" w14:textId="77777777" w:rsidR="00942593" w:rsidRDefault="00942593" w:rsidP="00393DF0">
      <w:pPr>
        <w:pStyle w:val="ListParagraph"/>
        <w:spacing w:before="120" w:after="120"/>
        <w:ind w:left="0" w:right="849"/>
        <w:contextualSpacing w:val="0"/>
        <w:rPr>
          <w:rFonts w:asciiTheme="minorHAnsi" w:hAnsiTheme="minorHAnsi" w:cstheme="minorHAnsi"/>
          <w:b/>
          <w:szCs w:val="16"/>
          <w:lang w:eastAsia="en-GB"/>
        </w:rPr>
      </w:pPr>
    </w:p>
    <w:p w14:paraId="34619CAA" w14:textId="77777777" w:rsidR="00942593" w:rsidRDefault="00942593" w:rsidP="00393DF0">
      <w:pPr>
        <w:pStyle w:val="ListParagraph"/>
        <w:spacing w:before="120" w:after="120"/>
        <w:ind w:left="0" w:right="849"/>
        <w:contextualSpacing w:val="0"/>
        <w:rPr>
          <w:rFonts w:asciiTheme="minorHAnsi" w:hAnsiTheme="minorHAnsi" w:cstheme="minorHAnsi"/>
          <w:b/>
          <w:szCs w:val="16"/>
          <w:lang w:eastAsia="en-GB"/>
        </w:rPr>
      </w:pPr>
    </w:p>
    <w:p w14:paraId="54B4888C" w14:textId="07E341D7" w:rsidR="009A4DED" w:rsidRPr="000A0B4A" w:rsidRDefault="009A4DED" w:rsidP="00393DF0">
      <w:pPr>
        <w:pStyle w:val="ListParagraph"/>
        <w:spacing w:before="120" w:after="120"/>
        <w:ind w:left="0" w:right="849"/>
        <w:contextualSpacing w:val="0"/>
        <w:rPr>
          <w:rFonts w:asciiTheme="minorHAnsi" w:hAnsiTheme="minorHAnsi" w:cstheme="minorHAnsi"/>
          <w:b/>
          <w:szCs w:val="16"/>
          <w:lang w:eastAsia="en-GB"/>
        </w:rPr>
      </w:pPr>
      <w:r w:rsidRPr="00BD41C7">
        <w:rPr>
          <w:rFonts w:asciiTheme="minorHAnsi" w:hAnsiTheme="minorHAnsi" w:cstheme="minorHAnsi"/>
          <w:b/>
          <w:szCs w:val="16"/>
          <w:lang w:eastAsia="en-GB"/>
        </w:rPr>
        <w:t>Key Stakeholder Groups</w:t>
      </w:r>
    </w:p>
    <w:p w14:paraId="4033C7CC" w14:textId="684172CC" w:rsidR="00D92E18" w:rsidRPr="000A0B4A" w:rsidRDefault="00D92E18" w:rsidP="00393DF0">
      <w:pPr>
        <w:pStyle w:val="ListParagraph"/>
        <w:spacing w:before="120" w:after="120"/>
        <w:ind w:left="0" w:right="849"/>
        <w:contextualSpacing w:val="0"/>
        <w:rPr>
          <w:rFonts w:asciiTheme="minorHAnsi" w:hAnsiTheme="minorHAnsi" w:cstheme="minorHAnsi"/>
          <w:szCs w:val="16"/>
          <w:lang w:eastAsia="en-GB"/>
        </w:rPr>
      </w:pPr>
      <w:r w:rsidRPr="000A0B4A">
        <w:rPr>
          <w:rFonts w:asciiTheme="minorHAnsi" w:hAnsiTheme="minorHAnsi" w:cstheme="minorHAnsi"/>
          <w:szCs w:val="16"/>
          <w:lang w:eastAsia="en-GB"/>
        </w:rPr>
        <w:t xml:space="preserve">Based on its stakeholder analysis </w:t>
      </w:r>
      <w:r w:rsidR="009A4DED" w:rsidRPr="000A0B4A">
        <w:rPr>
          <w:rFonts w:asciiTheme="minorHAnsi" w:hAnsiTheme="minorHAnsi" w:cstheme="minorHAnsi"/>
          <w:szCs w:val="16"/>
          <w:lang w:eastAsia="en-GB"/>
        </w:rPr>
        <w:t xml:space="preserve">SEG has proactively identified a number of key stakeholder groups who are likely to be interested in or affected by the development and implementation of the SEG Standard, summarised in the table below.  </w:t>
      </w:r>
    </w:p>
    <w:tbl>
      <w:tblPr>
        <w:tblStyle w:val="TableGrid"/>
        <w:tblW w:w="0" w:type="auto"/>
        <w:tblLayout w:type="fixed"/>
        <w:tblLook w:val="04A0" w:firstRow="1" w:lastRow="0" w:firstColumn="1" w:lastColumn="0" w:noHBand="0" w:noVBand="1"/>
      </w:tblPr>
      <w:tblGrid>
        <w:gridCol w:w="4106"/>
        <w:gridCol w:w="2410"/>
        <w:gridCol w:w="2126"/>
        <w:gridCol w:w="1418"/>
      </w:tblGrid>
      <w:tr w:rsidR="00B40FD8" w14:paraId="6F7A5717" w14:textId="77777777" w:rsidTr="00942593">
        <w:tc>
          <w:tcPr>
            <w:tcW w:w="4106" w:type="dxa"/>
            <w:shd w:val="clear" w:color="auto" w:fill="D9D9D9" w:themeFill="background1" w:themeFillShade="D9"/>
          </w:tcPr>
          <w:p w14:paraId="6EE1605F" w14:textId="58C1BFBC" w:rsidR="00B40FD8" w:rsidRDefault="00B40FD8" w:rsidP="00B40FD8">
            <w:pPr>
              <w:spacing w:before="120" w:after="120"/>
              <w:rPr>
                <w:rFonts w:asciiTheme="minorHAnsi" w:hAnsiTheme="minorHAnsi" w:cstheme="minorHAnsi"/>
                <w:szCs w:val="16"/>
                <w:lang w:eastAsia="en-GB"/>
              </w:rPr>
            </w:pPr>
            <w:r w:rsidRPr="00E6670C">
              <w:rPr>
                <w:rFonts w:asciiTheme="minorHAnsi" w:hAnsiTheme="minorHAnsi" w:cstheme="minorHAnsi"/>
                <w:b/>
                <w:sz w:val="22"/>
                <w:szCs w:val="22"/>
              </w:rPr>
              <w:t xml:space="preserve">Key Stakeholder Groups: Parties with a special interest in or potentially affected by measures related to </w:t>
            </w:r>
            <w:r>
              <w:rPr>
                <w:rFonts w:asciiTheme="minorHAnsi" w:hAnsiTheme="minorHAnsi" w:cstheme="minorHAnsi"/>
                <w:b/>
                <w:sz w:val="22"/>
                <w:szCs w:val="22"/>
              </w:rPr>
              <w:t>SEG Activities</w:t>
            </w:r>
          </w:p>
        </w:tc>
        <w:tc>
          <w:tcPr>
            <w:tcW w:w="2410" w:type="dxa"/>
            <w:shd w:val="clear" w:color="auto" w:fill="D9D9D9" w:themeFill="background1" w:themeFillShade="D9"/>
          </w:tcPr>
          <w:p w14:paraId="573AFCF1" w14:textId="4EE4FE7C" w:rsidR="00B40FD8" w:rsidRDefault="00B40FD8" w:rsidP="00B40FD8">
            <w:pPr>
              <w:spacing w:before="120" w:after="120"/>
              <w:jc w:val="center"/>
              <w:rPr>
                <w:rFonts w:asciiTheme="minorHAnsi" w:hAnsiTheme="minorHAnsi" w:cstheme="minorHAnsi"/>
                <w:szCs w:val="16"/>
                <w:lang w:eastAsia="en-GB"/>
              </w:rPr>
            </w:pPr>
            <w:r w:rsidRPr="00E6670C">
              <w:rPr>
                <w:rFonts w:asciiTheme="minorHAnsi" w:hAnsiTheme="minorHAnsi" w:cstheme="minorHAnsi"/>
                <w:b/>
                <w:sz w:val="22"/>
                <w:szCs w:val="22"/>
              </w:rPr>
              <w:t>Interested/ directly affected by SEG Standard?</w:t>
            </w:r>
          </w:p>
        </w:tc>
        <w:tc>
          <w:tcPr>
            <w:tcW w:w="2126" w:type="dxa"/>
            <w:shd w:val="clear" w:color="auto" w:fill="D9D9D9" w:themeFill="background1" w:themeFillShade="D9"/>
          </w:tcPr>
          <w:p w14:paraId="0D06A111" w14:textId="1914D411" w:rsidR="00B40FD8" w:rsidRDefault="00B40FD8" w:rsidP="008E2565">
            <w:pPr>
              <w:spacing w:before="120" w:after="120"/>
              <w:jc w:val="center"/>
              <w:rPr>
                <w:rFonts w:asciiTheme="minorHAnsi" w:hAnsiTheme="minorHAnsi" w:cstheme="minorHAnsi"/>
                <w:szCs w:val="16"/>
                <w:lang w:eastAsia="en-GB"/>
              </w:rPr>
            </w:pPr>
            <w:r w:rsidRPr="00E6670C">
              <w:rPr>
                <w:rFonts w:asciiTheme="minorHAnsi" w:hAnsiTheme="minorHAnsi" w:cstheme="minorHAnsi"/>
                <w:b/>
                <w:sz w:val="22"/>
                <w:szCs w:val="22"/>
              </w:rPr>
              <w:t>SEG Stakeholder Category</w:t>
            </w:r>
          </w:p>
        </w:tc>
        <w:tc>
          <w:tcPr>
            <w:tcW w:w="1418" w:type="dxa"/>
            <w:shd w:val="clear" w:color="auto" w:fill="D9D9D9" w:themeFill="background1" w:themeFillShade="D9"/>
          </w:tcPr>
          <w:p w14:paraId="525DB1C9" w14:textId="68A6F6BD" w:rsidR="00B40FD8" w:rsidRDefault="00B40FD8" w:rsidP="005D7957">
            <w:pPr>
              <w:spacing w:before="120" w:after="120"/>
              <w:ind w:right="-105"/>
              <w:jc w:val="center"/>
              <w:rPr>
                <w:rFonts w:asciiTheme="minorHAnsi" w:hAnsiTheme="minorHAnsi" w:cstheme="minorHAnsi"/>
                <w:szCs w:val="16"/>
                <w:lang w:eastAsia="en-GB"/>
              </w:rPr>
            </w:pPr>
            <w:r w:rsidRPr="00761ECD">
              <w:rPr>
                <w:rFonts w:asciiTheme="minorHAnsi" w:hAnsiTheme="minorHAnsi" w:cstheme="minorHAnsi"/>
                <w:b/>
                <w:sz w:val="22"/>
                <w:szCs w:val="22"/>
              </w:rPr>
              <w:t>Sustainability Category</w:t>
            </w:r>
          </w:p>
        </w:tc>
      </w:tr>
      <w:tr w:rsidR="005D7957" w14:paraId="40444E28" w14:textId="77777777" w:rsidTr="00942593">
        <w:tc>
          <w:tcPr>
            <w:tcW w:w="4106" w:type="dxa"/>
            <w:shd w:val="clear" w:color="auto" w:fill="C6D9F1" w:themeFill="text2" w:themeFillTint="33"/>
          </w:tcPr>
          <w:p w14:paraId="436BFCD9" w14:textId="294B75BB" w:rsidR="005D7957" w:rsidRDefault="005D7957" w:rsidP="003F2C3C">
            <w:pPr>
              <w:spacing w:before="20" w:after="20"/>
              <w:ind w:right="38"/>
              <w:rPr>
                <w:rFonts w:asciiTheme="minorHAnsi" w:hAnsiTheme="minorHAnsi" w:cstheme="minorHAnsi"/>
                <w:szCs w:val="16"/>
                <w:lang w:eastAsia="en-GB"/>
              </w:rPr>
            </w:pPr>
            <w:r>
              <w:rPr>
                <w:rFonts w:asciiTheme="minorHAnsi" w:hAnsiTheme="minorHAnsi" w:cstheme="minorHAnsi"/>
                <w:sz w:val="22"/>
                <w:szCs w:val="22"/>
              </w:rPr>
              <w:t>E</w:t>
            </w:r>
            <w:r w:rsidRPr="00E6670C">
              <w:rPr>
                <w:rFonts w:asciiTheme="minorHAnsi" w:hAnsiTheme="minorHAnsi" w:cstheme="minorHAnsi"/>
                <w:sz w:val="22"/>
                <w:szCs w:val="22"/>
              </w:rPr>
              <w:t>el fishers (glass eels,</w:t>
            </w:r>
            <w:r>
              <w:rPr>
                <w:rFonts w:asciiTheme="minorHAnsi" w:hAnsiTheme="minorHAnsi" w:cstheme="minorHAnsi"/>
                <w:sz w:val="22"/>
                <w:szCs w:val="22"/>
              </w:rPr>
              <w:t xml:space="preserve"> yellow eels,</w:t>
            </w:r>
            <w:r w:rsidRPr="00E6670C">
              <w:rPr>
                <w:rFonts w:asciiTheme="minorHAnsi" w:hAnsiTheme="minorHAnsi" w:cstheme="minorHAnsi"/>
                <w:sz w:val="22"/>
                <w:szCs w:val="22"/>
              </w:rPr>
              <w:t xml:space="preserve"> silver eels), ranchers and </w:t>
            </w:r>
            <w:proofErr w:type="spellStart"/>
            <w:r w:rsidRPr="00E6670C">
              <w:rPr>
                <w:rFonts w:asciiTheme="minorHAnsi" w:hAnsiTheme="minorHAnsi" w:cstheme="minorHAnsi"/>
                <w:sz w:val="22"/>
                <w:szCs w:val="22"/>
              </w:rPr>
              <w:t>aquaculturalists</w:t>
            </w:r>
            <w:proofErr w:type="spellEnd"/>
          </w:p>
        </w:tc>
        <w:tc>
          <w:tcPr>
            <w:tcW w:w="2410" w:type="dxa"/>
            <w:shd w:val="clear" w:color="auto" w:fill="C6D9F1" w:themeFill="text2" w:themeFillTint="33"/>
            <w:vAlign w:val="center"/>
          </w:tcPr>
          <w:p w14:paraId="20CFF577" w14:textId="4EF06305" w:rsidR="005D7957" w:rsidRDefault="005D7957" w:rsidP="005D7957">
            <w:pPr>
              <w:spacing w:before="20" w:after="20"/>
              <w:ind w:right="-106"/>
              <w:jc w:val="center"/>
              <w:rPr>
                <w:rFonts w:asciiTheme="minorHAnsi" w:hAnsiTheme="minorHAnsi" w:cstheme="minorHAnsi"/>
                <w:szCs w:val="16"/>
                <w:lang w:eastAsia="en-GB"/>
              </w:rPr>
            </w:pPr>
            <w:r w:rsidRPr="00E6670C">
              <w:rPr>
                <w:rFonts w:asciiTheme="minorHAnsi" w:hAnsiTheme="minorHAnsi" w:cstheme="minorHAnsi"/>
                <w:sz w:val="22"/>
                <w:szCs w:val="22"/>
              </w:rPr>
              <w:t>Directly affected</w:t>
            </w:r>
          </w:p>
        </w:tc>
        <w:tc>
          <w:tcPr>
            <w:tcW w:w="2126" w:type="dxa"/>
            <w:shd w:val="clear" w:color="auto" w:fill="C6D9F1" w:themeFill="text2" w:themeFillTint="33"/>
            <w:vAlign w:val="center"/>
          </w:tcPr>
          <w:p w14:paraId="65088788" w14:textId="771399B8" w:rsidR="005D7957" w:rsidRDefault="005D7957" w:rsidP="005D7957">
            <w:pPr>
              <w:spacing w:before="20" w:after="20"/>
              <w:ind w:right="-106"/>
              <w:jc w:val="center"/>
              <w:rPr>
                <w:rFonts w:asciiTheme="minorHAnsi" w:hAnsiTheme="minorHAnsi" w:cstheme="minorHAnsi"/>
                <w:szCs w:val="16"/>
                <w:lang w:eastAsia="en-GB"/>
              </w:rPr>
            </w:pPr>
            <w:r w:rsidRPr="00E6670C">
              <w:rPr>
                <w:rFonts w:asciiTheme="minorHAnsi" w:hAnsiTheme="minorHAnsi" w:cstheme="minorHAnsi"/>
                <w:sz w:val="22"/>
                <w:szCs w:val="22"/>
              </w:rPr>
              <w:t>Commercial</w:t>
            </w:r>
          </w:p>
        </w:tc>
        <w:tc>
          <w:tcPr>
            <w:tcW w:w="1418" w:type="dxa"/>
            <w:shd w:val="clear" w:color="auto" w:fill="C6D9F1" w:themeFill="text2" w:themeFillTint="33"/>
          </w:tcPr>
          <w:p w14:paraId="45FD1F0E" w14:textId="77777777" w:rsidR="005D7957" w:rsidRDefault="005D7957" w:rsidP="005D7957">
            <w:pPr>
              <w:spacing w:before="60" w:after="60"/>
              <w:ind w:right="-106"/>
              <w:jc w:val="center"/>
              <w:rPr>
                <w:rFonts w:asciiTheme="minorHAnsi" w:hAnsiTheme="minorHAnsi" w:cstheme="minorHAnsi"/>
                <w:sz w:val="22"/>
                <w:szCs w:val="22"/>
              </w:rPr>
            </w:pPr>
          </w:p>
          <w:p w14:paraId="13445A2E" w14:textId="1A9D35A1" w:rsidR="005D7957" w:rsidRDefault="005D7957" w:rsidP="005D7957">
            <w:pPr>
              <w:spacing w:before="20" w:after="20"/>
              <w:ind w:right="-106"/>
              <w:jc w:val="center"/>
              <w:rPr>
                <w:rFonts w:asciiTheme="minorHAnsi" w:hAnsiTheme="minorHAnsi" w:cstheme="minorHAnsi"/>
                <w:szCs w:val="16"/>
                <w:lang w:eastAsia="en-GB"/>
              </w:rPr>
            </w:pPr>
            <w:r>
              <w:rPr>
                <w:rFonts w:asciiTheme="minorHAnsi" w:hAnsiTheme="minorHAnsi" w:cstheme="minorHAnsi"/>
                <w:sz w:val="22"/>
                <w:szCs w:val="22"/>
              </w:rPr>
              <w:t>Social</w:t>
            </w:r>
          </w:p>
        </w:tc>
      </w:tr>
      <w:tr w:rsidR="005D7957" w14:paraId="1CDBBD7C" w14:textId="77777777" w:rsidTr="00942593">
        <w:tc>
          <w:tcPr>
            <w:tcW w:w="4106" w:type="dxa"/>
            <w:shd w:val="clear" w:color="auto" w:fill="C6D9F1" w:themeFill="text2" w:themeFillTint="33"/>
          </w:tcPr>
          <w:p w14:paraId="17773E42" w14:textId="1C1F174A" w:rsidR="005D7957" w:rsidRDefault="005D7957" w:rsidP="003F2C3C">
            <w:pPr>
              <w:spacing w:before="20" w:after="20"/>
              <w:ind w:right="38"/>
              <w:rPr>
                <w:rFonts w:asciiTheme="minorHAnsi" w:hAnsiTheme="minorHAnsi" w:cstheme="minorHAnsi"/>
                <w:szCs w:val="16"/>
                <w:lang w:eastAsia="en-GB"/>
              </w:rPr>
            </w:pPr>
            <w:r w:rsidRPr="00E6670C">
              <w:rPr>
                <w:rFonts w:asciiTheme="minorHAnsi" w:hAnsiTheme="minorHAnsi" w:cstheme="minorHAnsi"/>
                <w:sz w:val="22"/>
                <w:szCs w:val="22"/>
              </w:rPr>
              <w:t>Traders/ transporters of live eels</w:t>
            </w:r>
          </w:p>
        </w:tc>
        <w:tc>
          <w:tcPr>
            <w:tcW w:w="2410" w:type="dxa"/>
            <w:shd w:val="clear" w:color="auto" w:fill="C6D9F1" w:themeFill="text2" w:themeFillTint="33"/>
            <w:vAlign w:val="center"/>
          </w:tcPr>
          <w:p w14:paraId="549C28C4" w14:textId="6FCD3564" w:rsidR="005D7957" w:rsidRDefault="005D7957" w:rsidP="005D7957">
            <w:pPr>
              <w:spacing w:before="20" w:after="20"/>
              <w:ind w:right="-106"/>
              <w:jc w:val="center"/>
              <w:rPr>
                <w:rFonts w:asciiTheme="minorHAnsi" w:hAnsiTheme="minorHAnsi" w:cstheme="minorHAnsi"/>
                <w:szCs w:val="16"/>
                <w:lang w:eastAsia="en-GB"/>
              </w:rPr>
            </w:pPr>
            <w:r w:rsidRPr="00E6670C">
              <w:rPr>
                <w:rFonts w:asciiTheme="minorHAnsi" w:hAnsiTheme="minorHAnsi" w:cstheme="minorHAnsi"/>
                <w:sz w:val="22"/>
                <w:szCs w:val="22"/>
              </w:rPr>
              <w:t>Directly affected</w:t>
            </w:r>
          </w:p>
        </w:tc>
        <w:tc>
          <w:tcPr>
            <w:tcW w:w="2126" w:type="dxa"/>
            <w:shd w:val="clear" w:color="auto" w:fill="C6D9F1" w:themeFill="text2" w:themeFillTint="33"/>
            <w:vAlign w:val="center"/>
          </w:tcPr>
          <w:p w14:paraId="05D4C94A" w14:textId="2E86306B" w:rsidR="005D7957" w:rsidRDefault="005D7957" w:rsidP="005D7957">
            <w:pPr>
              <w:spacing w:before="20" w:after="20"/>
              <w:ind w:right="-106"/>
              <w:jc w:val="center"/>
              <w:rPr>
                <w:rFonts w:asciiTheme="minorHAnsi" w:hAnsiTheme="minorHAnsi" w:cstheme="minorHAnsi"/>
                <w:szCs w:val="16"/>
                <w:lang w:eastAsia="en-GB"/>
              </w:rPr>
            </w:pPr>
            <w:r w:rsidRPr="00E6670C">
              <w:rPr>
                <w:rFonts w:asciiTheme="minorHAnsi" w:hAnsiTheme="minorHAnsi" w:cstheme="minorHAnsi"/>
                <w:sz w:val="22"/>
                <w:szCs w:val="22"/>
              </w:rPr>
              <w:t>Commercial</w:t>
            </w:r>
          </w:p>
        </w:tc>
        <w:tc>
          <w:tcPr>
            <w:tcW w:w="1418" w:type="dxa"/>
            <w:shd w:val="clear" w:color="auto" w:fill="C6D9F1" w:themeFill="text2" w:themeFillTint="33"/>
          </w:tcPr>
          <w:p w14:paraId="4F3AC671" w14:textId="6CFC52B5" w:rsidR="005D7957" w:rsidRDefault="005D7957" w:rsidP="005D7957">
            <w:pPr>
              <w:spacing w:before="20" w:after="20"/>
              <w:ind w:right="-106"/>
              <w:jc w:val="center"/>
              <w:rPr>
                <w:rFonts w:asciiTheme="minorHAnsi" w:hAnsiTheme="minorHAnsi" w:cstheme="minorHAnsi"/>
                <w:szCs w:val="16"/>
                <w:lang w:eastAsia="en-GB"/>
              </w:rPr>
            </w:pPr>
            <w:r>
              <w:rPr>
                <w:rFonts w:asciiTheme="minorHAnsi" w:hAnsiTheme="minorHAnsi" w:cstheme="minorHAnsi"/>
                <w:sz w:val="22"/>
                <w:szCs w:val="22"/>
              </w:rPr>
              <w:t>Social</w:t>
            </w:r>
          </w:p>
        </w:tc>
      </w:tr>
      <w:tr w:rsidR="005D7957" w14:paraId="0532B5DA" w14:textId="77777777" w:rsidTr="00942593">
        <w:tc>
          <w:tcPr>
            <w:tcW w:w="4106" w:type="dxa"/>
            <w:shd w:val="clear" w:color="auto" w:fill="C6D9F1" w:themeFill="text2" w:themeFillTint="33"/>
          </w:tcPr>
          <w:p w14:paraId="35010F1F" w14:textId="26FDE1CA" w:rsidR="005D7957" w:rsidRDefault="005D7957" w:rsidP="003F2C3C">
            <w:pPr>
              <w:spacing w:before="20" w:after="20"/>
              <w:ind w:right="38"/>
              <w:rPr>
                <w:rFonts w:asciiTheme="minorHAnsi" w:hAnsiTheme="minorHAnsi" w:cstheme="minorHAnsi"/>
                <w:szCs w:val="16"/>
                <w:lang w:eastAsia="en-GB"/>
              </w:rPr>
            </w:pPr>
            <w:r w:rsidRPr="00E6670C">
              <w:rPr>
                <w:rFonts w:asciiTheme="minorHAnsi" w:hAnsiTheme="minorHAnsi" w:cstheme="minorHAnsi"/>
                <w:sz w:val="22"/>
                <w:szCs w:val="22"/>
              </w:rPr>
              <w:t>Processors and traders of eel products.</w:t>
            </w:r>
          </w:p>
        </w:tc>
        <w:tc>
          <w:tcPr>
            <w:tcW w:w="2410" w:type="dxa"/>
            <w:shd w:val="clear" w:color="auto" w:fill="C6D9F1" w:themeFill="text2" w:themeFillTint="33"/>
            <w:vAlign w:val="center"/>
          </w:tcPr>
          <w:p w14:paraId="04ADE046" w14:textId="74CBDBEB" w:rsidR="005D7957" w:rsidRDefault="005D7957" w:rsidP="005D7957">
            <w:pPr>
              <w:spacing w:before="20" w:after="20"/>
              <w:ind w:right="-106"/>
              <w:jc w:val="center"/>
              <w:rPr>
                <w:rFonts w:asciiTheme="minorHAnsi" w:hAnsiTheme="minorHAnsi" w:cstheme="minorHAnsi"/>
                <w:szCs w:val="16"/>
                <w:lang w:eastAsia="en-GB"/>
              </w:rPr>
            </w:pPr>
            <w:r w:rsidRPr="00E6670C">
              <w:rPr>
                <w:rFonts w:asciiTheme="minorHAnsi" w:hAnsiTheme="minorHAnsi" w:cstheme="minorHAnsi"/>
                <w:sz w:val="22"/>
                <w:szCs w:val="22"/>
              </w:rPr>
              <w:t>Directly affected</w:t>
            </w:r>
          </w:p>
        </w:tc>
        <w:tc>
          <w:tcPr>
            <w:tcW w:w="2126" w:type="dxa"/>
            <w:shd w:val="clear" w:color="auto" w:fill="C6D9F1" w:themeFill="text2" w:themeFillTint="33"/>
            <w:vAlign w:val="center"/>
          </w:tcPr>
          <w:p w14:paraId="1D817FE6" w14:textId="4BC0C8E5" w:rsidR="005D7957" w:rsidRDefault="005D7957" w:rsidP="005D7957">
            <w:pPr>
              <w:spacing w:before="20" w:after="20"/>
              <w:ind w:right="-106"/>
              <w:jc w:val="center"/>
              <w:rPr>
                <w:rFonts w:asciiTheme="minorHAnsi" w:hAnsiTheme="minorHAnsi" w:cstheme="minorHAnsi"/>
                <w:szCs w:val="16"/>
                <w:lang w:eastAsia="en-GB"/>
              </w:rPr>
            </w:pPr>
            <w:r w:rsidRPr="00E6670C">
              <w:rPr>
                <w:rFonts w:asciiTheme="minorHAnsi" w:hAnsiTheme="minorHAnsi" w:cstheme="minorHAnsi"/>
                <w:sz w:val="22"/>
                <w:szCs w:val="22"/>
              </w:rPr>
              <w:t>Commercial</w:t>
            </w:r>
          </w:p>
        </w:tc>
        <w:tc>
          <w:tcPr>
            <w:tcW w:w="1418" w:type="dxa"/>
            <w:shd w:val="clear" w:color="auto" w:fill="C6D9F1" w:themeFill="text2" w:themeFillTint="33"/>
          </w:tcPr>
          <w:p w14:paraId="0C146350" w14:textId="3DE7E337" w:rsidR="005D7957" w:rsidRDefault="005D7957" w:rsidP="005D7957">
            <w:pPr>
              <w:spacing w:before="20" w:after="20"/>
              <w:ind w:right="-106"/>
              <w:jc w:val="center"/>
              <w:rPr>
                <w:rFonts w:asciiTheme="minorHAnsi" w:hAnsiTheme="minorHAnsi" w:cstheme="minorHAnsi"/>
                <w:szCs w:val="16"/>
                <w:lang w:eastAsia="en-GB"/>
              </w:rPr>
            </w:pPr>
            <w:r>
              <w:rPr>
                <w:rFonts w:asciiTheme="minorHAnsi" w:hAnsiTheme="minorHAnsi" w:cstheme="minorHAnsi"/>
                <w:sz w:val="22"/>
                <w:szCs w:val="22"/>
              </w:rPr>
              <w:t>Social</w:t>
            </w:r>
          </w:p>
        </w:tc>
      </w:tr>
      <w:tr w:rsidR="005D7957" w14:paraId="529C1254" w14:textId="77777777" w:rsidTr="00942593">
        <w:tc>
          <w:tcPr>
            <w:tcW w:w="4106" w:type="dxa"/>
            <w:shd w:val="clear" w:color="auto" w:fill="C6D9F1" w:themeFill="text2" w:themeFillTint="33"/>
          </w:tcPr>
          <w:p w14:paraId="7B9BDD3F" w14:textId="7F813BC6" w:rsidR="005D7957" w:rsidRDefault="005D7957" w:rsidP="003F2C3C">
            <w:pPr>
              <w:spacing w:before="20" w:after="20"/>
              <w:ind w:right="38"/>
              <w:rPr>
                <w:rFonts w:asciiTheme="minorHAnsi" w:hAnsiTheme="minorHAnsi" w:cstheme="minorHAnsi"/>
                <w:szCs w:val="16"/>
                <w:lang w:eastAsia="en-GB"/>
              </w:rPr>
            </w:pPr>
            <w:r w:rsidRPr="00E6670C">
              <w:rPr>
                <w:rFonts w:asciiTheme="minorHAnsi" w:hAnsiTheme="minorHAnsi" w:cstheme="minorHAnsi"/>
                <w:sz w:val="22"/>
                <w:szCs w:val="22"/>
              </w:rPr>
              <w:t>Government advisers</w:t>
            </w:r>
          </w:p>
        </w:tc>
        <w:tc>
          <w:tcPr>
            <w:tcW w:w="2410" w:type="dxa"/>
            <w:shd w:val="clear" w:color="auto" w:fill="C6D9F1" w:themeFill="text2" w:themeFillTint="33"/>
            <w:vAlign w:val="center"/>
          </w:tcPr>
          <w:p w14:paraId="2583B752" w14:textId="1BDF22A1" w:rsidR="005D7957" w:rsidRDefault="005D7957" w:rsidP="005D7957">
            <w:pPr>
              <w:spacing w:before="20" w:after="20"/>
              <w:ind w:right="-106"/>
              <w:jc w:val="center"/>
              <w:rPr>
                <w:rFonts w:asciiTheme="minorHAnsi" w:hAnsiTheme="minorHAnsi" w:cstheme="minorHAnsi"/>
                <w:szCs w:val="16"/>
                <w:lang w:eastAsia="en-GB"/>
              </w:rPr>
            </w:pPr>
            <w:r w:rsidRPr="00E6670C">
              <w:rPr>
                <w:rFonts w:asciiTheme="minorHAnsi" w:hAnsiTheme="minorHAnsi" w:cstheme="minorHAnsi"/>
                <w:sz w:val="22"/>
                <w:szCs w:val="22"/>
              </w:rPr>
              <w:t>Interested</w:t>
            </w:r>
          </w:p>
        </w:tc>
        <w:tc>
          <w:tcPr>
            <w:tcW w:w="2126" w:type="dxa"/>
            <w:shd w:val="clear" w:color="auto" w:fill="C6D9F1" w:themeFill="text2" w:themeFillTint="33"/>
            <w:vAlign w:val="center"/>
          </w:tcPr>
          <w:p w14:paraId="491C7AF6" w14:textId="5A402C2A" w:rsidR="005D7957" w:rsidRDefault="005D7957" w:rsidP="005D7957">
            <w:pPr>
              <w:spacing w:before="20" w:after="20"/>
              <w:ind w:right="-106"/>
              <w:jc w:val="center"/>
              <w:rPr>
                <w:rFonts w:asciiTheme="minorHAnsi" w:hAnsiTheme="minorHAnsi" w:cstheme="minorHAnsi"/>
                <w:szCs w:val="16"/>
                <w:lang w:eastAsia="en-GB"/>
              </w:rPr>
            </w:pPr>
            <w:r w:rsidRPr="00E6670C">
              <w:rPr>
                <w:rFonts w:asciiTheme="minorHAnsi" w:hAnsiTheme="minorHAnsi" w:cstheme="minorHAnsi"/>
                <w:sz w:val="22"/>
                <w:szCs w:val="22"/>
              </w:rPr>
              <w:t>Observer/ adviser</w:t>
            </w:r>
          </w:p>
        </w:tc>
        <w:tc>
          <w:tcPr>
            <w:tcW w:w="1418" w:type="dxa"/>
            <w:shd w:val="clear" w:color="auto" w:fill="C6D9F1" w:themeFill="text2" w:themeFillTint="33"/>
          </w:tcPr>
          <w:p w14:paraId="64A615B8" w14:textId="6AEB3181" w:rsidR="005D7957" w:rsidRDefault="005D7957" w:rsidP="005D7957">
            <w:pPr>
              <w:spacing w:before="20" w:after="20"/>
              <w:ind w:right="-106"/>
              <w:jc w:val="center"/>
              <w:rPr>
                <w:rFonts w:asciiTheme="minorHAnsi" w:hAnsiTheme="minorHAnsi" w:cstheme="minorHAnsi"/>
                <w:szCs w:val="16"/>
                <w:lang w:eastAsia="en-GB"/>
              </w:rPr>
            </w:pPr>
            <w:r>
              <w:rPr>
                <w:rFonts w:asciiTheme="minorHAnsi" w:hAnsiTheme="minorHAnsi" w:cstheme="minorHAnsi"/>
                <w:sz w:val="22"/>
                <w:szCs w:val="22"/>
              </w:rPr>
              <w:t>Social</w:t>
            </w:r>
          </w:p>
        </w:tc>
      </w:tr>
      <w:tr w:rsidR="005D7957" w14:paraId="2C71709A" w14:textId="77777777" w:rsidTr="00942593">
        <w:tc>
          <w:tcPr>
            <w:tcW w:w="4106" w:type="dxa"/>
            <w:shd w:val="clear" w:color="auto" w:fill="C6D9F1" w:themeFill="text2" w:themeFillTint="33"/>
          </w:tcPr>
          <w:p w14:paraId="36975837" w14:textId="5BD7116E" w:rsidR="005D7957" w:rsidRDefault="005D7957" w:rsidP="003F2C3C">
            <w:pPr>
              <w:spacing w:before="20" w:after="20"/>
              <w:ind w:right="38"/>
              <w:rPr>
                <w:rFonts w:asciiTheme="minorHAnsi" w:hAnsiTheme="minorHAnsi" w:cstheme="minorHAnsi"/>
                <w:szCs w:val="16"/>
                <w:lang w:eastAsia="en-GB"/>
              </w:rPr>
            </w:pPr>
            <w:r w:rsidRPr="00E6670C">
              <w:rPr>
                <w:rFonts w:asciiTheme="minorHAnsi" w:hAnsiTheme="minorHAnsi" w:cstheme="minorHAnsi"/>
                <w:sz w:val="22"/>
                <w:szCs w:val="22"/>
              </w:rPr>
              <w:t>Law enforcement agencies</w:t>
            </w:r>
          </w:p>
        </w:tc>
        <w:tc>
          <w:tcPr>
            <w:tcW w:w="2410" w:type="dxa"/>
            <w:shd w:val="clear" w:color="auto" w:fill="C6D9F1" w:themeFill="text2" w:themeFillTint="33"/>
            <w:vAlign w:val="center"/>
          </w:tcPr>
          <w:p w14:paraId="672017E9" w14:textId="64C494A2" w:rsidR="005D7957" w:rsidRDefault="005D7957" w:rsidP="005D7957">
            <w:pPr>
              <w:spacing w:before="20" w:after="20"/>
              <w:ind w:right="-106"/>
              <w:jc w:val="center"/>
              <w:rPr>
                <w:rFonts w:asciiTheme="minorHAnsi" w:hAnsiTheme="minorHAnsi" w:cstheme="minorHAnsi"/>
                <w:szCs w:val="16"/>
                <w:lang w:eastAsia="en-GB"/>
              </w:rPr>
            </w:pPr>
            <w:r w:rsidRPr="00E6670C">
              <w:rPr>
                <w:rFonts w:asciiTheme="minorHAnsi" w:hAnsiTheme="minorHAnsi" w:cstheme="minorHAnsi"/>
                <w:sz w:val="22"/>
                <w:szCs w:val="22"/>
              </w:rPr>
              <w:t>Interested</w:t>
            </w:r>
          </w:p>
        </w:tc>
        <w:tc>
          <w:tcPr>
            <w:tcW w:w="2126" w:type="dxa"/>
            <w:shd w:val="clear" w:color="auto" w:fill="C6D9F1" w:themeFill="text2" w:themeFillTint="33"/>
            <w:vAlign w:val="center"/>
          </w:tcPr>
          <w:p w14:paraId="55422EFE" w14:textId="6486E55D" w:rsidR="005D7957" w:rsidRDefault="005D7957" w:rsidP="005D7957">
            <w:pPr>
              <w:spacing w:before="20" w:after="20"/>
              <w:ind w:right="-106"/>
              <w:jc w:val="center"/>
              <w:rPr>
                <w:rFonts w:asciiTheme="minorHAnsi" w:hAnsiTheme="minorHAnsi" w:cstheme="minorHAnsi"/>
                <w:szCs w:val="16"/>
                <w:lang w:eastAsia="en-GB"/>
              </w:rPr>
            </w:pPr>
            <w:r w:rsidRPr="00E6670C">
              <w:rPr>
                <w:rFonts w:asciiTheme="minorHAnsi" w:hAnsiTheme="minorHAnsi" w:cstheme="minorHAnsi"/>
                <w:sz w:val="22"/>
                <w:szCs w:val="22"/>
              </w:rPr>
              <w:t>Observer/ adviser</w:t>
            </w:r>
          </w:p>
        </w:tc>
        <w:tc>
          <w:tcPr>
            <w:tcW w:w="1418" w:type="dxa"/>
            <w:shd w:val="clear" w:color="auto" w:fill="C6D9F1" w:themeFill="text2" w:themeFillTint="33"/>
          </w:tcPr>
          <w:p w14:paraId="6711AEF2" w14:textId="261A0AD0" w:rsidR="005D7957" w:rsidRDefault="005D7957" w:rsidP="005D7957">
            <w:pPr>
              <w:spacing w:before="20" w:after="20"/>
              <w:ind w:right="-106"/>
              <w:jc w:val="center"/>
              <w:rPr>
                <w:rFonts w:asciiTheme="minorHAnsi" w:hAnsiTheme="minorHAnsi" w:cstheme="minorHAnsi"/>
                <w:szCs w:val="16"/>
                <w:lang w:eastAsia="en-GB"/>
              </w:rPr>
            </w:pPr>
            <w:r>
              <w:rPr>
                <w:rFonts w:asciiTheme="minorHAnsi" w:hAnsiTheme="minorHAnsi" w:cstheme="minorHAnsi"/>
                <w:sz w:val="22"/>
                <w:szCs w:val="22"/>
              </w:rPr>
              <w:t>Social</w:t>
            </w:r>
          </w:p>
        </w:tc>
      </w:tr>
      <w:tr w:rsidR="005D7957" w14:paraId="44345798" w14:textId="77777777" w:rsidTr="00942593">
        <w:tc>
          <w:tcPr>
            <w:tcW w:w="4106" w:type="dxa"/>
            <w:shd w:val="clear" w:color="auto" w:fill="C6D9F1" w:themeFill="text2" w:themeFillTint="33"/>
          </w:tcPr>
          <w:p w14:paraId="0BC3B989" w14:textId="501D81DD" w:rsidR="005D7957" w:rsidRDefault="005D7957" w:rsidP="003F2C3C">
            <w:pPr>
              <w:spacing w:before="20" w:after="20"/>
              <w:ind w:right="38"/>
              <w:rPr>
                <w:rFonts w:asciiTheme="minorHAnsi" w:hAnsiTheme="minorHAnsi" w:cstheme="minorHAnsi"/>
                <w:szCs w:val="16"/>
                <w:lang w:eastAsia="en-GB"/>
              </w:rPr>
            </w:pPr>
            <w:r w:rsidRPr="00E6670C">
              <w:rPr>
                <w:rFonts w:asciiTheme="minorHAnsi" w:hAnsiTheme="minorHAnsi" w:cstheme="minorHAnsi"/>
                <w:sz w:val="22"/>
                <w:szCs w:val="22"/>
              </w:rPr>
              <w:t>Political representatives</w:t>
            </w:r>
          </w:p>
        </w:tc>
        <w:tc>
          <w:tcPr>
            <w:tcW w:w="2410" w:type="dxa"/>
            <w:shd w:val="clear" w:color="auto" w:fill="C6D9F1" w:themeFill="text2" w:themeFillTint="33"/>
            <w:vAlign w:val="center"/>
          </w:tcPr>
          <w:p w14:paraId="6EB16B73" w14:textId="170BCCE3" w:rsidR="005D7957" w:rsidRDefault="005D7957" w:rsidP="005D7957">
            <w:pPr>
              <w:spacing w:before="20" w:after="20"/>
              <w:ind w:right="-106"/>
              <w:jc w:val="center"/>
              <w:rPr>
                <w:rFonts w:asciiTheme="minorHAnsi" w:hAnsiTheme="minorHAnsi" w:cstheme="minorHAnsi"/>
                <w:szCs w:val="16"/>
                <w:lang w:eastAsia="en-GB"/>
              </w:rPr>
            </w:pPr>
            <w:r w:rsidRPr="00E6670C">
              <w:rPr>
                <w:rFonts w:asciiTheme="minorHAnsi" w:hAnsiTheme="minorHAnsi" w:cstheme="minorHAnsi"/>
                <w:sz w:val="22"/>
                <w:szCs w:val="22"/>
              </w:rPr>
              <w:t>Interested</w:t>
            </w:r>
          </w:p>
        </w:tc>
        <w:tc>
          <w:tcPr>
            <w:tcW w:w="2126" w:type="dxa"/>
            <w:shd w:val="clear" w:color="auto" w:fill="C6D9F1" w:themeFill="text2" w:themeFillTint="33"/>
            <w:vAlign w:val="center"/>
          </w:tcPr>
          <w:p w14:paraId="2773FAD6" w14:textId="3ABFCC86" w:rsidR="005D7957" w:rsidRDefault="005D7957" w:rsidP="005D7957">
            <w:pPr>
              <w:spacing w:before="20" w:after="20"/>
              <w:ind w:right="-106"/>
              <w:jc w:val="center"/>
              <w:rPr>
                <w:rFonts w:asciiTheme="minorHAnsi" w:hAnsiTheme="minorHAnsi" w:cstheme="minorHAnsi"/>
                <w:szCs w:val="16"/>
                <w:lang w:eastAsia="en-GB"/>
              </w:rPr>
            </w:pPr>
            <w:r w:rsidRPr="00E6670C">
              <w:rPr>
                <w:rFonts w:asciiTheme="minorHAnsi" w:hAnsiTheme="minorHAnsi" w:cstheme="minorHAnsi"/>
                <w:sz w:val="22"/>
                <w:szCs w:val="22"/>
              </w:rPr>
              <w:t>Observer/ adviser</w:t>
            </w:r>
          </w:p>
        </w:tc>
        <w:tc>
          <w:tcPr>
            <w:tcW w:w="1418" w:type="dxa"/>
            <w:shd w:val="clear" w:color="auto" w:fill="C6D9F1" w:themeFill="text2" w:themeFillTint="33"/>
          </w:tcPr>
          <w:p w14:paraId="276AB87D" w14:textId="6B160306" w:rsidR="005D7957" w:rsidRDefault="005D7957" w:rsidP="005D7957">
            <w:pPr>
              <w:spacing w:before="20" w:after="20"/>
              <w:ind w:right="-106"/>
              <w:jc w:val="center"/>
              <w:rPr>
                <w:rFonts w:asciiTheme="minorHAnsi" w:hAnsiTheme="minorHAnsi" w:cstheme="minorHAnsi"/>
                <w:szCs w:val="16"/>
                <w:lang w:eastAsia="en-GB"/>
              </w:rPr>
            </w:pPr>
            <w:r>
              <w:rPr>
                <w:rFonts w:asciiTheme="minorHAnsi" w:hAnsiTheme="minorHAnsi" w:cstheme="minorHAnsi"/>
                <w:sz w:val="22"/>
                <w:szCs w:val="22"/>
              </w:rPr>
              <w:t>Social</w:t>
            </w:r>
          </w:p>
        </w:tc>
      </w:tr>
      <w:tr w:rsidR="003F2C3C" w14:paraId="10758646" w14:textId="77777777" w:rsidTr="00942593">
        <w:tc>
          <w:tcPr>
            <w:tcW w:w="4106" w:type="dxa"/>
            <w:shd w:val="clear" w:color="auto" w:fill="C6D9F1" w:themeFill="text2" w:themeFillTint="33"/>
          </w:tcPr>
          <w:p w14:paraId="482E9171" w14:textId="33BF0A14" w:rsidR="003F2C3C" w:rsidRDefault="003F2C3C" w:rsidP="003F2C3C">
            <w:pPr>
              <w:spacing w:before="20" w:after="20"/>
              <w:ind w:right="38"/>
              <w:rPr>
                <w:rFonts w:asciiTheme="minorHAnsi" w:hAnsiTheme="minorHAnsi" w:cstheme="minorHAnsi"/>
                <w:szCs w:val="16"/>
                <w:lang w:eastAsia="en-GB"/>
              </w:rPr>
            </w:pPr>
            <w:r w:rsidRPr="00CE164C">
              <w:rPr>
                <w:rFonts w:asciiTheme="minorHAnsi" w:hAnsiTheme="minorHAnsi" w:cstheme="minorHAnsi"/>
                <w:sz w:val="22"/>
                <w:szCs w:val="22"/>
              </w:rPr>
              <w:t>Other relevant standards/ schemes</w:t>
            </w:r>
            <w:r>
              <w:rPr>
                <w:rFonts w:asciiTheme="minorHAnsi" w:hAnsiTheme="minorHAnsi" w:cstheme="minorHAnsi"/>
                <w:sz w:val="22"/>
                <w:szCs w:val="22"/>
              </w:rPr>
              <w:t xml:space="preserve">,  </w:t>
            </w:r>
            <w:proofErr w:type="spellStart"/>
            <w:r w:rsidRPr="00F71476">
              <w:rPr>
                <w:rFonts w:asciiTheme="minorHAnsi" w:hAnsiTheme="minorHAnsi" w:cstheme="minorHAnsi"/>
                <w:sz w:val="22"/>
                <w:szCs w:val="22"/>
              </w:rPr>
              <w:t>eg</w:t>
            </w:r>
            <w:r w:rsidRPr="00ED30BF">
              <w:rPr>
                <w:rFonts w:asciiTheme="minorHAnsi" w:hAnsiTheme="minorHAnsi" w:cstheme="minorHAnsi"/>
                <w:sz w:val="22"/>
                <w:szCs w:val="22"/>
              </w:rPr>
              <w:t>.</w:t>
            </w:r>
            <w:proofErr w:type="spellEnd"/>
            <w:r w:rsidRPr="00ED30BF">
              <w:rPr>
                <w:rFonts w:asciiTheme="minorHAnsi" w:hAnsiTheme="minorHAnsi" w:cstheme="minorHAnsi"/>
                <w:sz w:val="22"/>
                <w:szCs w:val="22"/>
              </w:rPr>
              <w:t xml:space="preserve"> MSC, ASC, GFG,  </w:t>
            </w:r>
            <w:proofErr w:type="spellStart"/>
            <w:r w:rsidR="00A75866">
              <w:rPr>
                <w:rFonts w:asciiTheme="minorHAnsi" w:hAnsiTheme="minorHAnsi" w:cstheme="minorHAnsi"/>
                <w:sz w:val="22"/>
                <w:szCs w:val="22"/>
              </w:rPr>
              <w:t>SeaFood</w:t>
            </w:r>
            <w:proofErr w:type="spellEnd"/>
            <w:r w:rsidR="00A75866">
              <w:rPr>
                <w:rFonts w:asciiTheme="minorHAnsi" w:hAnsiTheme="minorHAnsi" w:cstheme="minorHAnsi"/>
                <w:sz w:val="22"/>
                <w:szCs w:val="22"/>
              </w:rPr>
              <w:t xml:space="preserve"> Watch</w:t>
            </w:r>
            <w:r w:rsidRPr="00ED30BF">
              <w:rPr>
                <w:rFonts w:asciiTheme="minorHAnsi" w:hAnsiTheme="minorHAnsi" w:cstheme="minorHAnsi"/>
                <w:sz w:val="22"/>
                <w:szCs w:val="22"/>
              </w:rPr>
              <w:t>, AWS,  HSS</w:t>
            </w:r>
          </w:p>
        </w:tc>
        <w:tc>
          <w:tcPr>
            <w:tcW w:w="2410" w:type="dxa"/>
            <w:shd w:val="clear" w:color="auto" w:fill="C6D9F1" w:themeFill="text2" w:themeFillTint="33"/>
            <w:vAlign w:val="center"/>
          </w:tcPr>
          <w:p w14:paraId="3D8E8699" w14:textId="53949816" w:rsidR="003F2C3C" w:rsidRDefault="003F2C3C" w:rsidP="003F2C3C">
            <w:pPr>
              <w:spacing w:before="20" w:after="20"/>
              <w:ind w:right="-106"/>
              <w:jc w:val="center"/>
              <w:rPr>
                <w:rFonts w:asciiTheme="minorHAnsi" w:hAnsiTheme="minorHAnsi" w:cstheme="minorHAnsi"/>
                <w:szCs w:val="16"/>
                <w:lang w:eastAsia="en-GB"/>
              </w:rPr>
            </w:pPr>
            <w:r w:rsidRPr="00CE164C">
              <w:rPr>
                <w:rFonts w:asciiTheme="minorHAnsi" w:hAnsiTheme="minorHAnsi" w:cstheme="minorHAnsi"/>
                <w:sz w:val="22"/>
                <w:szCs w:val="22"/>
              </w:rPr>
              <w:t>Interested</w:t>
            </w:r>
          </w:p>
        </w:tc>
        <w:tc>
          <w:tcPr>
            <w:tcW w:w="2126" w:type="dxa"/>
            <w:shd w:val="clear" w:color="auto" w:fill="C6D9F1" w:themeFill="text2" w:themeFillTint="33"/>
            <w:vAlign w:val="center"/>
          </w:tcPr>
          <w:p w14:paraId="1FCE80AA" w14:textId="069B76A3" w:rsidR="003F2C3C" w:rsidRDefault="003F2C3C" w:rsidP="003F2C3C">
            <w:pPr>
              <w:spacing w:before="20" w:after="20"/>
              <w:ind w:right="-106"/>
              <w:jc w:val="center"/>
              <w:rPr>
                <w:rFonts w:asciiTheme="minorHAnsi" w:hAnsiTheme="minorHAnsi" w:cstheme="minorHAnsi"/>
                <w:szCs w:val="16"/>
                <w:lang w:eastAsia="en-GB"/>
              </w:rPr>
            </w:pPr>
            <w:r w:rsidRPr="00CE164C">
              <w:rPr>
                <w:rFonts w:asciiTheme="minorHAnsi" w:hAnsiTheme="minorHAnsi" w:cstheme="minorHAnsi"/>
                <w:sz w:val="22"/>
                <w:szCs w:val="22"/>
              </w:rPr>
              <w:t>Observer/ adviser</w:t>
            </w:r>
          </w:p>
        </w:tc>
        <w:tc>
          <w:tcPr>
            <w:tcW w:w="1418" w:type="dxa"/>
            <w:shd w:val="clear" w:color="auto" w:fill="C6D9F1" w:themeFill="text2" w:themeFillTint="33"/>
          </w:tcPr>
          <w:p w14:paraId="1522FB3F" w14:textId="77777777" w:rsidR="003F2C3C" w:rsidRDefault="003F2C3C" w:rsidP="003F2C3C">
            <w:pPr>
              <w:spacing w:before="60" w:after="60"/>
              <w:ind w:right="-106"/>
              <w:jc w:val="center"/>
              <w:rPr>
                <w:rFonts w:asciiTheme="minorHAnsi" w:hAnsiTheme="minorHAnsi" w:cstheme="minorHAnsi"/>
                <w:sz w:val="22"/>
                <w:szCs w:val="22"/>
                <w:highlight w:val="yellow"/>
              </w:rPr>
            </w:pPr>
          </w:p>
          <w:p w14:paraId="502AAE82" w14:textId="7A0D63EB" w:rsidR="003F2C3C" w:rsidRDefault="003F2C3C" w:rsidP="003F2C3C">
            <w:pPr>
              <w:spacing w:before="20" w:after="20"/>
              <w:ind w:right="-106"/>
              <w:jc w:val="center"/>
              <w:rPr>
                <w:rFonts w:asciiTheme="minorHAnsi" w:hAnsiTheme="minorHAnsi" w:cstheme="minorHAnsi"/>
                <w:szCs w:val="16"/>
                <w:lang w:eastAsia="en-GB"/>
              </w:rPr>
            </w:pPr>
            <w:r>
              <w:rPr>
                <w:rFonts w:asciiTheme="minorHAnsi" w:hAnsiTheme="minorHAnsi" w:cstheme="minorHAnsi"/>
                <w:sz w:val="22"/>
                <w:szCs w:val="22"/>
              </w:rPr>
              <w:t>Social</w:t>
            </w:r>
          </w:p>
        </w:tc>
      </w:tr>
      <w:tr w:rsidR="003F2C3C" w14:paraId="7C1A667B" w14:textId="77777777" w:rsidTr="00942593">
        <w:tc>
          <w:tcPr>
            <w:tcW w:w="4106" w:type="dxa"/>
            <w:shd w:val="clear" w:color="auto" w:fill="C6D9F1" w:themeFill="text2" w:themeFillTint="33"/>
          </w:tcPr>
          <w:p w14:paraId="418ABD06" w14:textId="6DDC18AD" w:rsidR="003F2C3C" w:rsidRDefault="003F2C3C" w:rsidP="003F2C3C">
            <w:pPr>
              <w:spacing w:before="20" w:after="20"/>
              <w:ind w:right="38"/>
              <w:rPr>
                <w:rFonts w:asciiTheme="minorHAnsi" w:hAnsiTheme="minorHAnsi" w:cstheme="minorHAnsi"/>
                <w:szCs w:val="16"/>
                <w:lang w:eastAsia="en-GB"/>
              </w:rPr>
            </w:pPr>
            <w:r w:rsidRPr="00CE164C">
              <w:rPr>
                <w:rFonts w:asciiTheme="minorHAnsi" w:hAnsiTheme="minorHAnsi" w:cstheme="minorHAnsi"/>
                <w:sz w:val="22"/>
                <w:szCs w:val="22"/>
              </w:rPr>
              <w:t>Relevant policy experts</w:t>
            </w:r>
          </w:p>
        </w:tc>
        <w:tc>
          <w:tcPr>
            <w:tcW w:w="2410" w:type="dxa"/>
            <w:shd w:val="clear" w:color="auto" w:fill="C6D9F1" w:themeFill="text2" w:themeFillTint="33"/>
            <w:vAlign w:val="center"/>
          </w:tcPr>
          <w:p w14:paraId="02826893" w14:textId="2FAB8E20" w:rsidR="003F2C3C" w:rsidRDefault="003F2C3C" w:rsidP="003F2C3C">
            <w:pPr>
              <w:spacing w:before="20" w:after="20"/>
              <w:ind w:right="-106"/>
              <w:jc w:val="center"/>
              <w:rPr>
                <w:rFonts w:asciiTheme="minorHAnsi" w:hAnsiTheme="minorHAnsi" w:cstheme="minorHAnsi"/>
                <w:szCs w:val="16"/>
                <w:lang w:eastAsia="en-GB"/>
              </w:rPr>
            </w:pPr>
            <w:r w:rsidRPr="00CE164C">
              <w:rPr>
                <w:rFonts w:asciiTheme="minorHAnsi" w:hAnsiTheme="minorHAnsi" w:cstheme="minorHAnsi"/>
                <w:sz w:val="22"/>
                <w:szCs w:val="22"/>
              </w:rPr>
              <w:t>Interested</w:t>
            </w:r>
          </w:p>
        </w:tc>
        <w:tc>
          <w:tcPr>
            <w:tcW w:w="2126" w:type="dxa"/>
            <w:shd w:val="clear" w:color="auto" w:fill="C6D9F1" w:themeFill="text2" w:themeFillTint="33"/>
            <w:vAlign w:val="center"/>
          </w:tcPr>
          <w:p w14:paraId="5FF27743" w14:textId="63781D0B" w:rsidR="003F2C3C" w:rsidRDefault="003F2C3C" w:rsidP="003F2C3C">
            <w:pPr>
              <w:spacing w:before="20" w:after="20"/>
              <w:ind w:right="-106"/>
              <w:jc w:val="center"/>
              <w:rPr>
                <w:rFonts w:asciiTheme="minorHAnsi" w:hAnsiTheme="minorHAnsi" w:cstheme="minorHAnsi"/>
                <w:szCs w:val="16"/>
                <w:lang w:eastAsia="en-GB"/>
              </w:rPr>
            </w:pPr>
            <w:r w:rsidRPr="00CE164C">
              <w:rPr>
                <w:rFonts w:asciiTheme="minorHAnsi" w:hAnsiTheme="minorHAnsi" w:cstheme="minorHAnsi"/>
                <w:sz w:val="22"/>
                <w:szCs w:val="22"/>
              </w:rPr>
              <w:t>Case by case</w:t>
            </w:r>
          </w:p>
        </w:tc>
        <w:tc>
          <w:tcPr>
            <w:tcW w:w="1418" w:type="dxa"/>
            <w:shd w:val="clear" w:color="auto" w:fill="C6D9F1" w:themeFill="text2" w:themeFillTint="33"/>
          </w:tcPr>
          <w:p w14:paraId="73D63775" w14:textId="11FF0A69" w:rsidR="003F2C3C" w:rsidRDefault="003F2C3C" w:rsidP="003F2C3C">
            <w:pPr>
              <w:spacing w:before="20" w:after="20"/>
              <w:ind w:right="-106"/>
              <w:jc w:val="center"/>
              <w:rPr>
                <w:rFonts w:asciiTheme="minorHAnsi" w:hAnsiTheme="minorHAnsi" w:cstheme="minorHAnsi"/>
                <w:szCs w:val="16"/>
                <w:lang w:eastAsia="en-GB"/>
              </w:rPr>
            </w:pPr>
            <w:r w:rsidRPr="00686641">
              <w:rPr>
                <w:rFonts w:asciiTheme="minorHAnsi" w:hAnsiTheme="minorHAnsi" w:cstheme="minorHAnsi"/>
                <w:sz w:val="22"/>
                <w:szCs w:val="22"/>
              </w:rPr>
              <w:t>Social</w:t>
            </w:r>
          </w:p>
        </w:tc>
      </w:tr>
      <w:tr w:rsidR="003F2C3C" w14:paraId="688BD884" w14:textId="77777777" w:rsidTr="00942593">
        <w:tc>
          <w:tcPr>
            <w:tcW w:w="4106" w:type="dxa"/>
            <w:shd w:val="clear" w:color="auto" w:fill="C6D9F1" w:themeFill="text2" w:themeFillTint="33"/>
          </w:tcPr>
          <w:p w14:paraId="72CA09B4" w14:textId="003F28B4" w:rsidR="003F2C3C" w:rsidRDefault="003F2C3C" w:rsidP="003F2C3C">
            <w:pPr>
              <w:spacing w:before="20" w:after="20"/>
              <w:ind w:right="38"/>
              <w:rPr>
                <w:rFonts w:asciiTheme="minorHAnsi" w:hAnsiTheme="minorHAnsi" w:cstheme="minorHAnsi"/>
                <w:szCs w:val="16"/>
                <w:lang w:eastAsia="en-GB"/>
              </w:rPr>
            </w:pPr>
            <w:r w:rsidRPr="00CE164C">
              <w:rPr>
                <w:rFonts w:asciiTheme="minorHAnsi" w:hAnsiTheme="minorHAnsi" w:cstheme="minorHAnsi"/>
                <w:sz w:val="22"/>
                <w:szCs w:val="22"/>
              </w:rPr>
              <w:t>Recreational fishers</w:t>
            </w:r>
          </w:p>
        </w:tc>
        <w:tc>
          <w:tcPr>
            <w:tcW w:w="2410" w:type="dxa"/>
            <w:shd w:val="clear" w:color="auto" w:fill="C6D9F1" w:themeFill="text2" w:themeFillTint="33"/>
            <w:vAlign w:val="center"/>
          </w:tcPr>
          <w:p w14:paraId="4BE332D4" w14:textId="12092A9B" w:rsidR="003F2C3C" w:rsidRDefault="003F2C3C" w:rsidP="003F2C3C">
            <w:pPr>
              <w:spacing w:before="20" w:after="20"/>
              <w:ind w:right="-106"/>
              <w:jc w:val="center"/>
              <w:rPr>
                <w:rFonts w:asciiTheme="minorHAnsi" w:hAnsiTheme="minorHAnsi" w:cstheme="minorHAnsi"/>
                <w:szCs w:val="16"/>
                <w:lang w:eastAsia="en-GB"/>
              </w:rPr>
            </w:pPr>
            <w:r w:rsidRPr="00CE164C">
              <w:rPr>
                <w:rFonts w:asciiTheme="minorHAnsi" w:hAnsiTheme="minorHAnsi" w:cstheme="minorHAnsi"/>
                <w:sz w:val="22"/>
                <w:szCs w:val="22"/>
              </w:rPr>
              <w:t>Potentially affected</w:t>
            </w:r>
          </w:p>
        </w:tc>
        <w:tc>
          <w:tcPr>
            <w:tcW w:w="2126" w:type="dxa"/>
            <w:shd w:val="clear" w:color="auto" w:fill="C6D9F1" w:themeFill="text2" w:themeFillTint="33"/>
            <w:vAlign w:val="center"/>
          </w:tcPr>
          <w:p w14:paraId="6621D358" w14:textId="04B42C0B" w:rsidR="003F2C3C" w:rsidRDefault="003F2C3C" w:rsidP="003F2C3C">
            <w:pPr>
              <w:spacing w:before="20" w:after="20"/>
              <w:ind w:right="-106"/>
              <w:jc w:val="center"/>
              <w:rPr>
                <w:rFonts w:asciiTheme="minorHAnsi" w:hAnsiTheme="minorHAnsi" w:cstheme="minorHAnsi"/>
                <w:szCs w:val="16"/>
                <w:lang w:eastAsia="en-GB"/>
              </w:rPr>
            </w:pPr>
            <w:r w:rsidRPr="00CE164C">
              <w:rPr>
                <w:rFonts w:asciiTheme="minorHAnsi" w:hAnsiTheme="minorHAnsi" w:cstheme="minorHAnsi"/>
                <w:sz w:val="22"/>
                <w:szCs w:val="22"/>
              </w:rPr>
              <w:t>Case by case</w:t>
            </w:r>
          </w:p>
        </w:tc>
        <w:tc>
          <w:tcPr>
            <w:tcW w:w="1418" w:type="dxa"/>
            <w:shd w:val="clear" w:color="auto" w:fill="C6D9F1" w:themeFill="text2" w:themeFillTint="33"/>
          </w:tcPr>
          <w:p w14:paraId="3AB5B920" w14:textId="0F0A5887" w:rsidR="003F2C3C" w:rsidRDefault="003F2C3C" w:rsidP="003F2C3C">
            <w:pPr>
              <w:spacing w:before="20" w:after="20"/>
              <w:ind w:right="-106"/>
              <w:jc w:val="center"/>
              <w:rPr>
                <w:rFonts w:asciiTheme="minorHAnsi" w:hAnsiTheme="minorHAnsi" w:cstheme="minorHAnsi"/>
                <w:szCs w:val="16"/>
                <w:lang w:eastAsia="en-GB"/>
              </w:rPr>
            </w:pPr>
            <w:r>
              <w:rPr>
                <w:rFonts w:asciiTheme="minorHAnsi" w:hAnsiTheme="minorHAnsi" w:cstheme="minorHAnsi"/>
                <w:sz w:val="22"/>
                <w:szCs w:val="22"/>
              </w:rPr>
              <w:t>Social</w:t>
            </w:r>
          </w:p>
        </w:tc>
      </w:tr>
      <w:tr w:rsidR="003F2C3C" w14:paraId="61C9BBCA" w14:textId="77777777" w:rsidTr="00942593">
        <w:tc>
          <w:tcPr>
            <w:tcW w:w="4106" w:type="dxa"/>
            <w:shd w:val="clear" w:color="auto" w:fill="C6D9F1" w:themeFill="text2" w:themeFillTint="33"/>
          </w:tcPr>
          <w:p w14:paraId="34C3CDAE" w14:textId="1AF2F75D" w:rsidR="003F2C3C" w:rsidRDefault="003F2C3C" w:rsidP="003F2C3C">
            <w:pPr>
              <w:spacing w:before="20" w:after="20"/>
              <w:ind w:right="38"/>
              <w:rPr>
                <w:rFonts w:asciiTheme="minorHAnsi" w:hAnsiTheme="minorHAnsi" w:cstheme="minorHAnsi"/>
                <w:szCs w:val="16"/>
                <w:lang w:eastAsia="en-GB"/>
              </w:rPr>
            </w:pPr>
            <w:r w:rsidRPr="00CE164C">
              <w:rPr>
                <w:rFonts w:asciiTheme="minorHAnsi" w:hAnsiTheme="minorHAnsi" w:cstheme="minorHAnsi"/>
                <w:sz w:val="22"/>
                <w:szCs w:val="22"/>
              </w:rPr>
              <w:t>Consumers</w:t>
            </w:r>
          </w:p>
        </w:tc>
        <w:tc>
          <w:tcPr>
            <w:tcW w:w="2410" w:type="dxa"/>
            <w:shd w:val="clear" w:color="auto" w:fill="C6D9F1" w:themeFill="text2" w:themeFillTint="33"/>
            <w:vAlign w:val="center"/>
          </w:tcPr>
          <w:p w14:paraId="56B669B8" w14:textId="760858EB" w:rsidR="003F2C3C" w:rsidRDefault="003F2C3C" w:rsidP="003F2C3C">
            <w:pPr>
              <w:spacing w:before="20" w:after="20"/>
              <w:ind w:right="-106"/>
              <w:jc w:val="center"/>
              <w:rPr>
                <w:rFonts w:asciiTheme="minorHAnsi" w:hAnsiTheme="minorHAnsi" w:cstheme="minorHAnsi"/>
                <w:szCs w:val="16"/>
                <w:lang w:eastAsia="en-GB"/>
              </w:rPr>
            </w:pPr>
            <w:r w:rsidRPr="00CE164C">
              <w:rPr>
                <w:rFonts w:asciiTheme="minorHAnsi" w:hAnsiTheme="minorHAnsi" w:cstheme="minorHAnsi"/>
                <w:sz w:val="22"/>
                <w:szCs w:val="22"/>
              </w:rPr>
              <w:t>Directly affected</w:t>
            </w:r>
          </w:p>
        </w:tc>
        <w:tc>
          <w:tcPr>
            <w:tcW w:w="2126" w:type="dxa"/>
            <w:shd w:val="clear" w:color="auto" w:fill="C6D9F1" w:themeFill="text2" w:themeFillTint="33"/>
            <w:vAlign w:val="center"/>
          </w:tcPr>
          <w:p w14:paraId="2F02AC0F" w14:textId="3948333F" w:rsidR="003F2C3C" w:rsidRDefault="003F2C3C" w:rsidP="003F2C3C">
            <w:pPr>
              <w:spacing w:before="20" w:after="20"/>
              <w:ind w:right="-106"/>
              <w:jc w:val="center"/>
              <w:rPr>
                <w:rFonts w:asciiTheme="minorHAnsi" w:hAnsiTheme="minorHAnsi" w:cstheme="minorHAnsi"/>
                <w:szCs w:val="16"/>
                <w:lang w:eastAsia="en-GB"/>
              </w:rPr>
            </w:pPr>
            <w:r w:rsidRPr="00CE164C">
              <w:rPr>
                <w:rFonts w:asciiTheme="minorHAnsi" w:hAnsiTheme="minorHAnsi" w:cstheme="minorHAnsi"/>
                <w:sz w:val="22"/>
                <w:szCs w:val="22"/>
              </w:rPr>
              <w:t>Case by case</w:t>
            </w:r>
          </w:p>
        </w:tc>
        <w:tc>
          <w:tcPr>
            <w:tcW w:w="1418" w:type="dxa"/>
            <w:shd w:val="clear" w:color="auto" w:fill="C6D9F1" w:themeFill="text2" w:themeFillTint="33"/>
          </w:tcPr>
          <w:p w14:paraId="148F8ABA" w14:textId="21E2C5BD" w:rsidR="003F2C3C" w:rsidRDefault="003F2C3C" w:rsidP="003F2C3C">
            <w:pPr>
              <w:spacing w:before="20" w:after="20"/>
              <w:ind w:right="-106"/>
              <w:jc w:val="center"/>
              <w:rPr>
                <w:rFonts w:asciiTheme="minorHAnsi" w:hAnsiTheme="minorHAnsi" w:cstheme="minorHAnsi"/>
                <w:szCs w:val="16"/>
                <w:lang w:eastAsia="en-GB"/>
              </w:rPr>
            </w:pPr>
            <w:r>
              <w:rPr>
                <w:rFonts w:asciiTheme="minorHAnsi" w:hAnsiTheme="minorHAnsi" w:cstheme="minorHAnsi"/>
                <w:sz w:val="22"/>
                <w:szCs w:val="22"/>
              </w:rPr>
              <w:t>Social</w:t>
            </w:r>
          </w:p>
        </w:tc>
      </w:tr>
      <w:tr w:rsidR="003F2C3C" w14:paraId="08E4CCC9" w14:textId="77777777" w:rsidTr="00942593">
        <w:tc>
          <w:tcPr>
            <w:tcW w:w="4106" w:type="dxa"/>
            <w:shd w:val="clear" w:color="auto" w:fill="C6D9F1" w:themeFill="text2" w:themeFillTint="33"/>
          </w:tcPr>
          <w:p w14:paraId="1428E6B2" w14:textId="2EADE1ED" w:rsidR="003F2C3C" w:rsidRPr="00B5402E" w:rsidRDefault="003F2C3C" w:rsidP="004E2B53">
            <w:pPr>
              <w:spacing w:before="60" w:after="60"/>
              <w:ind w:right="38"/>
              <w:rPr>
                <w:rFonts w:asciiTheme="minorHAnsi" w:hAnsiTheme="minorHAnsi" w:cstheme="minorHAnsi"/>
                <w:sz w:val="22"/>
                <w:szCs w:val="22"/>
              </w:rPr>
            </w:pPr>
            <w:r w:rsidRPr="00B5402E">
              <w:rPr>
                <w:rFonts w:asciiTheme="minorHAnsi" w:hAnsiTheme="minorHAnsi" w:cstheme="minorHAnsi"/>
                <w:sz w:val="22"/>
                <w:szCs w:val="22"/>
              </w:rPr>
              <w:t>Local communities</w:t>
            </w:r>
            <w:r w:rsidR="007B361D">
              <w:rPr>
                <w:rFonts w:asciiTheme="minorHAnsi" w:hAnsiTheme="minorHAnsi" w:cstheme="minorHAnsi"/>
                <w:sz w:val="22"/>
                <w:szCs w:val="22"/>
              </w:rPr>
              <w:t>,  e.g. fisher</w:t>
            </w:r>
            <w:r w:rsidR="00A75866">
              <w:rPr>
                <w:rFonts w:asciiTheme="minorHAnsi" w:hAnsiTheme="minorHAnsi" w:cstheme="minorHAnsi"/>
                <w:sz w:val="22"/>
                <w:szCs w:val="22"/>
              </w:rPr>
              <w:t xml:space="preserve">s, </w:t>
            </w:r>
            <w:r w:rsidR="004E2B53">
              <w:rPr>
                <w:rFonts w:asciiTheme="minorHAnsi" w:hAnsiTheme="minorHAnsi" w:cstheme="minorHAnsi"/>
                <w:sz w:val="22"/>
                <w:szCs w:val="22"/>
              </w:rPr>
              <w:t xml:space="preserve"> employment and </w:t>
            </w:r>
            <w:proofErr w:type="spellStart"/>
            <w:r w:rsidR="004E2B53">
              <w:rPr>
                <w:rFonts w:asciiTheme="minorHAnsi" w:hAnsiTheme="minorHAnsi" w:cstheme="minorHAnsi"/>
                <w:sz w:val="22"/>
                <w:szCs w:val="22"/>
              </w:rPr>
              <w:t>cuture</w:t>
            </w:r>
            <w:proofErr w:type="spellEnd"/>
            <w:r w:rsidR="004E2B53">
              <w:rPr>
                <w:rFonts w:asciiTheme="minorHAnsi" w:hAnsiTheme="minorHAnsi" w:cstheme="minorHAnsi"/>
                <w:sz w:val="22"/>
                <w:szCs w:val="22"/>
              </w:rPr>
              <w:t xml:space="preserve"> near processors and restaurants</w:t>
            </w:r>
          </w:p>
        </w:tc>
        <w:tc>
          <w:tcPr>
            <w:tcW w:w="2410" w:type="dxa"/>
            <w:shd w:val="clear" w:color="auto" w:fill="C6D9F1" w:themeFill="text2" w:themeFillTint="33"/>
            <w:vAlign w:val="center"/>
          </w:tcPr>
          <w:p w14:paraId="00270453" w14:textId="1FE37BD8" w:rsidR="003F2C3C" w:rsidRPr="00B5402E" w:rsidRDefault="003E0C6F" w:rsidP="003F2C3C">
            <w:pPr>
              <w:spacing w:before="20" w:after="20"/>
              <w:ind w:right="-106"/>
              <w:jc w:val="center"/>
              <w:rPr>
                <w:rFonts w:asciiTheme="minorHAnsi" w:hAnsiTheme="minorHAnsi" w:cstheme="minorHAnsi"/>
                <w:sz w:val="22"/>
                <w:szCs w:val="22"/>
                <w:lang w:eastAsia="en-GB"/>
              </w:rPr>
            </w:pPr>
            <w:r w:rsidRPr="00B5402E">
              <w:rPr>
                <w:rFonts w:asciiTheme="minorHAnsi" w:hAnsiTheme="minorHAnsi" w:cstheme="minorHAnsi"/>
                <w:sz w:val="22"/>
                <w:szCs w:val="22"/>
                <w:lang w:eastAsia="en-GB"/>
              </w:rPr>
              <w:t>Interested</w:t>
            </w:r>
            <w:r w:rsidR="00B5402E" w:rsidRPr="00B5402E">
              <w:rPr>
                <w:rFonts w:asciiTheme="minorHAnsi" w:hAnsiTheme="minorHAnsi" w:cstheme="minorHAnsi"/>
                <w:sz w:val="22"/>
                <w:szCs w:val="22"/>
                <w:lang w:eastAsia="en-GB"/>
              </w:rPr>
              <w:t>, directly affected,</w:t>
            </w:r>
          </w:p>
        </w:tc>
        <w:tc>
          <w:tcPr>
            <w:tcW w:w="2126" w:type="dxa"/>
            <w:shd w:val="clear" w:color="auto" w:fill="C6D9F1" w:themeFill="text2" w:themeFillTint="33"/>
            <w:vAlign w:val="center"/>
          </w:tcPr>
          <w:p w14:paraId="73DD8677" w14:textId="2A0B4E0A" w:rsidR="003F2C3C" w:rsidRPr="00B5402E" w:rsidRDefault="00B5402E" w:rsidP="003F2C3C">
            <w:pPr>
              <w:spacing w:before="20" w:after="20"/>
              <w:ind w:right="-106"/>
              <w:jc w:val="center"/>
              <w:rPr>
                <w:rFonts w:asciiTheme="minorHAnsi" w:hAnsiTheme="minorHAnsi" w:cstheme="minorHAnsi"/>
                <w:sz w:val="22"/>
                <w:szCs w:val="22"/>
                <w:lang w:eastAsia="en-GB"/>
              </w:rPr>
            </w:pPr>
            <w:r w:rsidRPr="00B5402E">
              <w:rPr>
                <w:rFonts w:asciiTheme="minorHAnsi" w:hAnsiTheme="minorHAnsi" w:cstheme="minorHAnsi"/>
                <w:sz w:val="22"/>
                <w:szCs w:val="22"/>
                <w:lang w:eastAsia="en-GB"/>
              </w:rPr>
              <w:t>Case by case</w:t>
            </w:r>
          </w:p>
        </w:tc>
        <w:tc>
          <w:tcPr>
            <w:tcW w:w="1418" w:type="dxa"/>
            <w:shd w:val="clear" w:color="auto" w:fill="C6D9F1" w:themeFill="text2" w:themeFillTint="33"/>
          </w:tcPr>
          <w:p w14:paraId="1C5539E7" w14:textId="77777777" w:rsidR="00B5402E" w:rsidRPr="00B5402E" w:rsidRDefault="00B5402E" w:rsidP="003F2C3C">
            <w:pPr>
              <w:spacing w:before="20" w:after="20"/>
              <w:ind w:right="-106"/>
              <w:jc w:val="center"/>
              <w:rPr>
                <w:rFonts w:asciiTheme="minorHAnsi" w:hAnsiTheme="minorHAnsi" w:cstheme="minorHAnsi"/>
                <w:sz w:val="22"/>
                <w:szCs w:val="22"/>
              </w:rPr>
            </w:pPr>
          </w:p>
          <w:p w14:paraId="147C8AC8" w14:textId="0EBDA450" w:rsidR="003F2C3C" w:rsidRPr="00B5402E" w:rsidRDefault="003F2C3C" w:rsidP="003F2C3C">
            <w:pPr>
              <w:spacing w:before="20" w:after="20"/>
              <w:ind w:right="-106"/>
              <w:jc w:val="center"/>
              <w:rPr>
                <w:rFonts w:asciiTheme="minorHAnsi" w:hAnsiTheme="minorHAnsi" w:cstheme="minorHAnsi"/>
                <w:sz w:val="22"/>
                <w:szCs w:val="22"/>
                <w:lang w:eastAsia="en-GB"/>
              </w:rPr>
            </w:pPr>
            <w:r w:rsidRPr="00B5402E">
              <w:rPr>
                <w:rFonts w:asciiTheme="minorHAnsi" w:hAnsiTheme="minorHAnsi" w:cstheme="minorHAnsi"/>
                <w:sz w:val="22"/>
                <w:szCs w:val="22"/>
              </w:rPr>
              <w:t>Social</w:t>
            </w:r>
          </w:p>
        </w:tc>
      </w:tr>
      <w:tr w:rsidR="0011580B" w14:paraId="236BD64F" w14:textId="77777777" w:rsidTr="00942593">
        <w:tc>
          <w:tcPr>
            <w:tcW w:w="4106" w:type="dxa"/>
            <w:shd w:val="clear" w:color="auto" w:fill="D6E3BC" w:themeFill="accent3" w:themeFillTint="66"/>
          </w:tcPr>
          <w:p w14:paraId="3A396079" w14:textId="77777777" w:rsidR="0011580B" w:rsidRPr="00E6670C" w:rsidRDefault="0011580B" w:rsidP="0011580B">
            <w:pPr>
              <w:spacing w:before="60" w:after="60"/>
              <w:ind w:right="849"/>
              <w:rPr>
                <w:rFonts w:asciiTheme="minorHAnsi" w:hAnsiTheme="minorHAnsi" w:cstheme="minorHAnsi"/>
                <w:sz w:val="22"/>
                <w:szCs w:val="22"/>
              </w:rPr>
            </w:pPr>
            <w:r w:rsidRPr="00E6670C">
              <w:rPr>
                <w:rFonts w:asciiTheme="minorHAnsi" w:hAnsiTheme="minorHAnsi" w:cstheme="minorHAnsi"/>
                <w:sz w:val="22"/>
                <w:szCs w:val="22"/>
              </w:rPr>
              <w:t>Fisheries scientists</w:t>
            </w:r>
          </w:p>
          <w:p w14:paraId="4636DD72" w14:textId="77777777" w:rsidR="0011580B" w:rsidRPr="00E6670C" w:rsidRDefault="0011580B" w:rsidP="0011580B">
            <w:pPr>
              <w:spacing w:before="60" w:after="60"/>
              <w:ind w:right="849"/>
              <w:rPr>
                <w:rFonts w:asciiTheme="minorHAnsi" w:hAnsiTheme="minorHAnsi" w:cstheme="minorHAnsi"/>
                <w:sz w:val="22"/>
                <w:szCs w:val="22"/>
              </w:rPr>
            </w:pPr>
            <w:r w:rsidRPr="00E6670C">
              <w:rPr>
                <w:rFonts w:asciiTheme="minorHAnsi" w:hAnsiTheme="minorHAnsi" w:cstheme="minorHAnsi"/>
                <w:sz w:val="22"/>
                <w:szCs w:val="22"/>
              </w:rPr>
              <w:t>Marine scientists</w:t>
            </w:r>
          </w:p>
          <w:p w14:paraId="4680CDE8" w14:textId="41DA2FF0" w:rsidR="0011580B" w:rsidRDefault="0011580B" w:rsidP="0011580B">
            <w:pPr>
              <w:spacing w:before="20" w:after="20"/>
              <w:ind w:right="38"/>
              <w:rPr>
                <w:rFonts w:asciiTheme="minorHAnsi" w:hAnsiTheme="minorHAnsi" w:cstheme="minorHAnsi"/>
                <w:szCs w:val="16"/>
                <w:lang w:eastAsia="en-GB"/>
              </w:rPr>
            </w:pPr>
            <w:r w:rsidRPr="00E6670C">
              <w:rPr>
                <w:rFonts w:asciiTheme="minorHAnsi" w:hAnsiTheme="minorHAnsi" w:cstheme="minorHAnsi"/>
                <w:sz w:val="22"/>
                <w:szCs w:val="22"/>
              </w:rPr>
              <w:t>Research ecologists</w:t>
            </w:r>
          </w:p>
        </w:tc>
        <w:tc>
          <w:tcPr>
            <w:tcW w:w="2410" w:type="dxa"/>
            <w:shd w:val="clear" w:color="auto" w:fill="D6E3BC" w:themeFill="accent3" w:themeFillTint="66"/>
            <w:vAlign w:val="center"/>
          </w:tcPr>
          <w:p w14:paraId="56681A91" w14:textId="6A6DD5A3" w:rsidR="0011580B" w:rsidRDefault="0011580B" w:rsidP="0011580B">
            <w:pPr>
              <w:spacing w:before="20" w:after="20"/>
              <w:ind w:right="-106"/>
              <w:jc w:val="center"/>
              <w:rPr>
                <w:rFonts w:asciiTheme="minorHAnsi" w:hAnsiTheme="minorHAnsi" w:cstheme="minorHAnsi"/>
                <w:szCs w:val="16"/>
                <w:lang w:eastAsia="en-GB"/>
              </w:rPr>
            </w:pPr>
            <w:r w:rsidRPr="00E6670C">
              <w:rPr>
                <w:rFonts w:asciiTheme="minorHAnsi" w:hAnsiTheme="minorHAnsi" w:cstheme="minorHAnsi"/>
                <w:sz w:val="22"/>
                <w:szCs w:val="22"/>
              </w:rPr>
              <w:t>Interested</w:t>
            </w:r>
          </w:p>
        </w:tc>
        <w:tc>
          <w:tcPr>
            <w:tcW w:w="2126" w:type="dxa"/>
            <w:shd w:val="clear" w:color="auto" w:fill="D6E3BC" w:themeFill="accent3" w:themeFillTint="66"/>
            <w:vAlign w:val="center"/>
          </w:tcPr>
          <w:p w14:paraId="72D019D8" w14:textId="12A9CB0C" w:rsidR="0011580B" w:rsidRDefault="0011580B" w:rsidP="0011580B">
            <w:pPr>
              <w:spacing w:before="20" w:after="20"/>
              <w:ind w:right="-106"/>
              <w:jc w:val="center"/>
              <w:rPr>
                <w:rFonts w:asciiTheme="minorHAnsi" w:hAnsiTheme="minorHAnsi" w:cstheme="minorHAnsi"/>
                <w:szCs w:val="16"/>
                <w:lang w:eastAsia="en-GB"/>
              </w:rPr>
            </w:pPr>
            <w:r w:rsidRPr="00E6670C">
              <w:rPr>
                <w:rFonts w:asciiTheme="minorHAnsi" w:hAnsiTheme="minorHAnsi" w:cstheme="minorHAnsi"/>
                <w:sz w:val="22"/>
                <w:szCs w:val="22"/>
              </w:rPr>
              <w:t>Science</w:t>
            </w:r>
          </w:p>
        </w:tc>
        <w:tc>
          <w:tcPr>
            <w:tcW w:w="1418" w:type="dxa"/>
            <w:shd w:val="clear" w:color="auto" w:fill="D6E3BC" w:themeFill="accent3" w:themeFillTint="66"/>
          </w:tcPr>
          <w:p w14:paraId="16DF565E" w14:textId="77777777" w:rsidR="0011580B" w:rsidRDefault="0011580B" w:rsidP="0011580B">
            <w:pPr>
              <w:spacing w:before="60" w:after="60"/>
              <w:ind w:right="-106"/>
              <w:jc w:val="center"/>
              <w:rPr>
                <w:rFonts w:asciiTheme="minorHAnsi" w:hAnsiTheme="minorHAnsi" w:cstheme="minorHAnsi"/>
                <w:sz w:val="22"/>
                <w:szCs w:val="22"/>
              </w:rPr>
            </w:pPr>
          </w:p>
          <w:p w14:paraId="347C6643" w14:textId="110100CF" w:rsidR="0011580B" w:rsidRDefault="0011580B" w:rsidP="0011580B">
            <w:pPr>
              <w:spacing w:before="20" w:after="20"/>
              <w:ind w:right="-106"/>
              <w:jc w:val="center"/>
              <w:rPr>
                <w:rFonts w:asciiTheme="minorHAnsi" w:hAnsiTheme="minorHAnsi" w:cstheme="minorHAnsi"/>
                <w:szCs w:val="16"/>
                <w:lang w:eastAsia="en-GB"/>
              </w:rPr>
            </w:pPr>
            <w:r>
              <w:rPr>
                <w:rFonts w:asciiTheme="minorHAnsi" w:hAnsiTheme="minorHAnsi" w:cstheme="minorHAnsi"/>
                <w:sz w:val="22"/>
                <w:szCs w:val="22"/>
              </w:rPr>
              <w:t>Environmental</w:t>
            </w:r>
          </w:p>
        </w:tc>
      </w:tr>
      <w:tr w:rsidR="000523CF" w14:paraId="409A252D" w14:textId="77777777" w:rsidTr="00942593">
        <w:tc>
          <w:tcPr>
            <w:tcW w:w="4106" w:type="dxa"/>
            <w:shd w:val="clear" w:color="auto" w:fill="D6E3BC" w:themeFill="accent3" w:themeFillTint="66"/>
          </w:tcPr>
          <w:p w14:paraId="32E958B5" w14:textId="77777777" w:rsidR="000523CF" w:rsidRPr="00E6670C" w:rsidRDefault="000523CF" w:rsidP="000523CF">
            <w:pPr>
              <w:spacing w:before="60" w:after="60"/>
              <w:ind w:right="849"/>
              <w:rPr>
                <w:rFonts w:asciiTheme="minorHAnsi" w:hAnsiTheme="minorHAnsi" w:cstheme="minorHAnsi"/>
                <w:sz w:val="22"/>
                <w:szCs w:val="22"/>
              </w:rPr>
            </w:pPr>
            <w:r w:rsidRPr="00E6670C">
              <w:rPr>
                <w:rFonts w:asciiTheme="minorHAnsi" w:hAnsiTheme="minorHAnsi" w:cstheme="minorHAnsi"/>
                <w:sz w:val="22"/>
                <w:szCs w:val="22"/>
              </w:rPr>
              <w:t>River/ wetlands governance bodies</w:t>
            </w:r>
          </w:p>
          <w:p w14:paraId="260ED2C4" w14:textId="3CFCD4F9" w:rsidR="000523CF" w:rsidRDefault="000523CF" w:rsidP="000523CF">
            <w:pPr>
              <w:spacing w:before="20" w:after="20"/>
              <w:ind w:right="38"/>
              <w:rPr>
                <w:rFonts w:asciiTheme="minorHAnsi" w:hAnsiTheme="minorHAnsi" w:cstheme="minorHAnsi"/>
                <w:szCs w:val="16"/>
                <w:lang w:eastAsia="en-GB"/>
              </w:rPr>
            </w:pPr>
            <w:r w:rsidRPr="00E6670C">
              <w:rPr>
                <w:rFonts w:asciiTheme="minorHAnsi" w:hAnsiTheme="minorHAnsi" w:cstheme="minorHAnsi"/>
                <w:sz w:val="22"/>
                <w:szCs w:val="22"/>
              </w:rPr>
              <w:t>(Local, national, regional.  Private/public)</w:t>
            </w:r>
          </w:p>
        </w:tc>
        <w:tc>
          <w:tcPr>
            <w:tcW w:w="2410" w:type="dxa"/>
            <w:shd w:val="clear" w:color="auto" w:fill="D6E3BC" w:themeFill="accent3" w:themeFillTint="66"/>
            <w:vAlign w:val="center"/>
          </w:tcPr>
          <w:p w14:paraId="21B86C44" w14:textId="4A83174B" w:rsidR="000523CF" w:rsidRDefault="000523CF" w:rsidP="000523CF">
            <w:pPr>
              <w:spacing w:before="20" w:after="20"/>
              <w:ind w:right="36"/>
              <w:jc w:val="center"/>
              <w:rPr>
                <w:rFonts w:asciiTheme="minorHAnsi" w:hAnsiTheme="minorHAnsi" w:cstheme="minorHAnsi"/>
                <w:szCs w:val="16"/>
                <w:lang w:eastAsia="en-GB"/>
              </w:rPr>
            </w:pPr>
            <w:r w:rsidRPr="00E6670C">
              <w:rPr>
                <w:rFonts w:asciiTheme="minorHAnsi" w:hAnsiTheme="minorHAnsi" w:cstheme="minorHAnsi"/>
                <w:sz w:val="22"/>
                <w:szCs w:val="22"/>
              </w:rPr>
              <w:t>Potentially affected</w:t>
            </w:r>
          </w:p>
        </w:tc>
        <w:tc>
          <w:tcPr>
            <w:tcW w:w="2126" w:type="dxa"/>
            <w:shd w:val="clear" w:color="auto" w:fill="D6E3BC" w:themeFill="accent3" w:themeFillTint="66"/>
            <w:vAlign w:val="center"/>
          </w:tcPr>
          <w:p w14:paraId="3B1E35FC" w14:textId="222172FD" w:rsidR="000523CF" w:rsidRDefault="000523CF" w:rsidP="000523CF">
            <w:pPr>
              <w:spacing w:before="20" w:after="20"/>
              <w:ind w:right="36"/>
              <w:jc w:val="center"/>
              <w:rPr>
                <w:rFonts w:asciiTheme="minorHAnsi" w:hAnsiTheme="minorHAnsi" w:cstheme="minorHAnsi"/>
                <w:szCs w:val="16"/>
                <w:lang w:eastAsia="en-GB"/>
              </w:rPr>
            </w:pPr>
            <w:r w:rsidRPr="00E6670C">
              <w:rPr>
                <w:rFonts w:asciiTheme="minorHAnsi" w:hAnsiTheme="minorHAnsi" w:cstheme="minorHAnsi"/>
                <w:sz w:val="22"/>
                <w:szCs w:val="22"/>
              </w:rPr>
              <w:t>Observer/ adviser (or assigned case by case)</w:t>
            </w:r>
          </w:p>
        </w:tc>
        <w:tc>
          <w:tcPr>
            <w:tcW w:w="1418" w:type="dxa"/>
            <w:shd w:val="clear" w:color="auto" w:fill="D6E3BC" w:themeFill="accent3" w:themeFillTint="66"/>
          </w:tcPr>
          <w:p w14:paraId="7845061C" w14:textId="77777777" w:rsidR="000523CF" w:rsidRDefault="000523CF" w:rsidP="000523CF">
            <w:pPr>
              <w:spacing w:before="60" w:after="60"/>
              <w:ind w:right="36"/>
              <w:jc w:val="center"/>
              <w:rPr>
                <w:rFonts w:asciiTheme="minorHAnsi" w:hAnsiTheme="minorHAnsi" w:cstheme="minorHAnsi"/>
                <w:sz w:val="22"/>
                <w:szCs w:val="22"/>
              </w:rPr>
            </w:pPr>
          </w:p>
          <w:p w14:paraId="1109D0C1" w14:textId="0B0854D7" w:rsidR="000523CF" w:rsidRDefault="000523CF" w:rsidP="000523CF">
            <w:pPr>
              <w:spacing w:before="20" w:after="20"/>
              <w:ind w:right="36"/>
              <w:jc w:val="center"/>
              <w:rPr>
                <w:rFonts w:asciiTheme="minorHAnsi" w:hAnsiTheme="minorHAnsi" w:cstheme="minorHAnsi"/>
                <w:szCs w:val="16"/>
                <w:lang w:eastAsia="en-GB"/>
              </w:rPr>
            </w:pPr>
            <w:r>
              <w:rPr>
                <w:rFonts w:asciiTheme="minorHAnsi" w:hAnsiTheme="minorHAnsi" w:cstheme="minorHAnsi"/>
                <w:sz w:val="22"/>
                <w:szCs w:val="22"/>
              </w:rPr>
              <w:t>Environmental</w:t>
            </w:r>
          </w:p>
        </w:tc>
      </w:tr>
      <w:tr w:rsidR="000523CF" w14:paraId="679DF68A" w14:textId="77777777" w:rsidTr="00942593">
        <w:tc>
          <w:tcPr>
            <w:tcW w:w="4106" w:type="dxa"/>
            <w:shd w:val="clear" w:color="auto" w:fill="D6E3BC" w:themeFill="accent3" w:themeFillTint="66"/>
          </w:tcPr>
          <w:p w14:paraId="23B84775" w14:textId="485A178E" w:rsidR="000523CF" w:rsidRPr="00BA750F" w:rsidRDefault="000523CF" w:rsidP="000523CF">
            <w:pPr>
              <w:spacing w:before="20" w:after="20"/>
              <w:ind w:right="849"/>
              <w:rPr>
                <w:rFonts w:asciiTheme="minorHAnsi" w:hAnsiTheme="minorHAnsi" w:cstheme="minorHAnsi"/>
                <w:sz w:val="22"/>
                <w:szCs w:val="22"/>
                <w:lang w:eastAsia="en-GB"/>
              </w:rPr>
            </w:pPr>
            <w:r w:rsidRPr="00BA750F">
              <w:rPr>
                <w:rFonts w:asciiTheme="minorHAnsi" w:hAnsiTheme="minorHAnsi" w:cstheme="minorHAnsi"/>
                <w:sz w:val="22"/>
                <w:szCs w:val="22"/>
                <w:lang w:eastAsia="en-GB"/>
              </w:rPr>
              <w:t xml:space="preserve">Environmental </w:t>
            </w:r>
            <w:r w:rsidR="00BA750F" w:rsidRPr="00BA750F">
              <w:rPr>
                <w:rFonts w:asciiTheme="minorHAnsi" w:hAnsiTheme="minorHAnsi" w:cstheme="minorHAnsi"/>
                <w:sz w:val="22"/>
                <w:szCs w:val="22"/>
                <w:lang w:eastAsia="en-GB"/>
              </w:rPr>
              <w:t>Non-Government Organisations</w:t>
            </w:r>
          </w:p>
        </w:tc>
        <w:tc>
          <w:tcPr>
            <w:tcW w:w="2410" w:type="dxa"/>
            <w:shd w:val="clear" w:color="auto" w:fill="D6E3BC" w:themeFill="accent3" w:themeFillTint="66"/>
          </w:tcPr>
          <w:p w14:paraId="00A07480" w14:textId="77777777" w:rsidR="000523CF" w:rsidRPr="0036283B" w:rsidRDefault="000523CF" w:rsidP="00BA750F">
            <w:pPr>
              <w:spacing w:before="20" w:after="20"/>
              <w:ind w:right="-106"/>
              <w:jc w:val="center"/>
              <w:rPr>
                <w:rFonts w:asciiTheme="minorHAnsi" w:hAnsiTheme="minorHAnsi" w:cstheme="minorHAnsi"/>
                <w:sz w:val="12"/>
                <w:szCs w:val="12"/>
                <w:lang w:eastAsia="en-GB"/>
              </w:rPr>
            </w:pPr>
          </w:p>
          <w:p w14:paraId="6F9A12D1" w14:textId="01FBBD35" w:rsidR="00BA750F" w:rsidRPr="00BA750F" w:rsidRDefault="00BA750F" w:rsidP="00BA750F">
            <w:pPr>
              <w:spacing w:before="20" w:after="20"/>
              <w:ind w:right="-106"/>
              <w:jc w:val="center"/>
              <w:rPr>
                <w:rFonts w:asciiTheme="minorHAnsi" w:hAnsiTheme="minorHAnsi" w:cstheme="minorHAnsi"/>
                <w:sz w:val="22"/>
                <w:szCs w:val="22"/>
                <w:lang w:eastAsia="en-GB"/>
              </w:rPr>
            </w:pPr>
            <w:r w:rsidRPr="00BA750F">
              <w:rPr>
                <w:rFonts w:asciiTheme="minorHAnsi" w:hAnsiTheme="minorHAnsi" w:cstheme="minorHAnsi"/>
                <w:sz w:val="22"/>
                <w:szCs w:val="22"/>
                <w:lang w:eastAsia="en-GB"/>
              </w:rPr>
              <w:t>Interested</w:t>
            </w:r>
          </w:p>
        </w:tc>
        <w:tc>
          <w:tcPr>
            <w:tcW w:w="2126" w:type="dxa"/>
            <w:shd w:val="clear" w:color="auto" w:fill="D6E3BC" w:themeFill="accent3" w:themeFillTint="66"/>
          </w:tcPr>
          <w:p w14:paraId="5203E98B" w14:textId="77777777" w:rsidR="0036283B" w:rsidRPr="0036283B" w:rsidRDefault="0036283B" w:rsidP="00BA750F">
            <w:pPr>
              <w:spacing w:before="20" w:after="20"/>
              <w:ind w:right="-106"/>
              <w:jc w:val="center"/>
              <w:rPr>
                <w:rFonts w:asciiTheme="minorHAnsi" w:hAnsiTheme="minorHAnsi" w:cstheme="minorHAnsi"/>
                <w:sz w:val="12"/>
                <w:szCs w:val="12"/>
                <w:lang w:eastAsia="en-GB"/>
              </w:rPr>
            </w:pPr>
          </w:p>
          <w:p w14:paraId="04D0C86D" w14:textId="1A087883" w:rsidR="001D1781" w:rsidRPr="00BA750F" w:rsidRDefault="001D1781" w:rsidP="00BA750F">
            <w:pPr>
              <w:spacing w:before="20" w:after="20"/>
              <w:ind w:right="-106"/>
              <w:jc w:val="center"/>
              <w:rPr>
                <w:rFonts w:asciiTheme="minorHAnsi" w:hAnsiTheme="minorHAnsi" w:cstheme="minorHAnsi"/>
                <w:sz w:val="22"/>
                <w:szCs w:val="22"/>
                <w:lang w:eastAsia="en-GB"/>
              </w:rPr>
            </w:pPr>
            <w:r>
              <w:rPr>
                <w:rFonts w:asciiTheme="minorHAnsi" w:hAnsiTheme="minorHAnsi" w:cstheme="minorHAnsi"/>
                <w:sz w:val="22"/>
                <w:szCs w:val="22"/>
                <w:lang w:eastAsia="en-GB"/>
              </w:rPr>
              <w:t>Observer / Adviser</w:t>
            </w:r>
          </w:p>
        </w:tc>
        <w:tc>
          <w:tcPr>
            <w:tcW w:w="1418" w:type="dxa"/>
            <w:shd w:val="clear" w:color="auto" w:fill="D6E3BC" w:themeFill="accent3" w:themeFillTint="66"/>
          </w:tcPr>
          <w:p w14:paraId="17766B8E" w14:textId="77777777" w:rsidR="0036283B" w:rsidRPr="0036283B" w:rsidRDefault="0036283B" w:rsidP="0036283B">
            <w:pPr>
              <w:spacing w:before="60" w:after="60"/>
              <w:ind w:right="36"/>
              <w:jc w:val="center"/>
              <w:rPr>
                <w:rFonts w:asciiTheme="minorHAnsi" w:hAnsiTheme="minorHAnsi" w:cstheme="minorHAnsi"/>
                <w:sz w:val="4"/>
                <w:szCs w:val="4"/>
              </w:rPr>
            </w:pPr>
          </w:p>
          <w:p w14:paraId="58A5B1AC" w14:textId="3508E5FA" w:rsidR="000523CF" w:rsidRPr="00BA750F" w:rsidRDefault="0036283B" w:rsidP="0036283B">
            <w:pPr>
              <w:spacing w:before="20" w:after="20"/>
              <w:ind w:right="-106"/>
              <w:jc w:val="center"/>
              <w:rPr>
                <w:rFonts w:asciiTheme="minorHAnsi" w:hAnsiTheme="minorHAnsi" w:cstheme="minorHAnsi"/>
                <w:sz w:val="22"/>
                <w:szCs w:val="22"/>
                <w:lang w:eastAsia="en-GB"/>
              </w:rPr>
            </w:pPr>
            <w:r>
              <w:rPr>
                <w:rFonts w:asciiTheme="minorHAnsi" w:hAnsiTheme="minorHAnsi" w:cstheme="minorHAnsi"/>
                <w:sz w:val="22"/>
                <w:szCs w:val="22"/>
              </w:rPr>
              <w:t>Environmental</w:t>
            </w:r>
          </w:p>
        </w:tc>
      </w:tr>
      <w:tr w:rsidR="00CB6313" w14:paraId="283D697A" w14:textId="77777777" w:rsidTr="00942593">
        <w:tc>
          <w:tcPr>
            <w:tcW w:w="4106" w:type="dxa"/>
            <w:shd w:val="clear" w:color="auto" w:fill="FBD4B4" w:themeFill="accent6" w:themeFillTint="66"/>
          </w:tcPr>
          <w:p w14:paraId="6F68A434" w14:textId="5F933ADA" w:rsidR="00CB6313" w:rsidRDefault="00CB6313" w:rsidP="008E2565">
            <w:pPr>
              <w:spacing w:before="20" w:after="20"/>
              <w:ind w:right="38"/>
              <w:rPr>
                <w:rFonts w:asciiTheme="minorHAnsi" w:hAnsiTheme="minorHAnsi" w:cstheme="minorHAnsi"/>
                <w:szCs w:val="16"/>
                <w:lang w:eastAsia="en-GB"/>
              </w:rPr>
            </w:pPr>
            <w:r w:rsidRPr="00E6670C">
              <w:rPr>
                <w:rFonts w:asciiTheme="minorHAnsi" w:hAnsiTheme="minorHAnsi" w:cstheme="minorHAnsi"/>
                <w:sz w:val="22"/>
                <w:szCs w:val="22"/>
              </w:rPr>
              <w:t>Hydropower companies</w:t>
            </w:r>
          </w:p>
        </w:tc>
        <w:tc>
          <w:tcPr>
            <w:tcW w:w="2410" w:type="dxa"/>
            <w:shd w:val="clear" w:color="auto" w:fill="FBD4B4" w:themeFill="accent6" w:themeFillTint="66"/>
            <w:vAlign w:val="center"/>
          </w:tcPr>
          <w:p w14:paraId="1C70623E" w14:textId="2E45B5E8" w:rsidR="00CB6313" w:rsidRDefault="00CB6313" w:rsidP="00CB6313">
            <w:pPr>
              <w:spacing w:before="20" w:after="20"/>
              <w:ind w:right="36"/>
              <w:jc w:val="center"/>
              <w:rPr>
                <w:rFonts w:asciiTheme="minorHAnsi" w:hAnsiTheme="minorHAnsi" w:cstheme="minorHAnsi"/>
                <w:szCs w:val="16"/>
                <w:lang w:eastAsia="en-GB"/>
              </w:rPr>
            </w:pPr>
            <w:r w:rsidRPr="00E6670C">
              <w:rPr>
                <w:rFonts w:asciiTheme="minorHAnsi" w:hAnsiTheme="minorHAnsi" w:cstheme="minorHAnsi"/>
                <w:sz w:val="22"/>
                <w:szCs w:val="22"/>
              </w:rPr>
              <w:t>Potentially affected</w:t>
            </w:r>
          </w:p>
        </w:tc>
        <w:tc>
          <w:tcPr>
            <w:tcW w:w="2126" w:type="dxa"/>
            <w:shd w:val="clear" w:color="auto" w:fill="FBD4B4" w:themeFill="accent6" w:themeFillTint="66"/>
            <w:vAlign w:val="center"/>
          </w:tcPr>
          <w:p w14:paraId="1E75A809" w14:textId="436050A9" w:rsidR="00CB6313" w:rsidRDefault="00CB6313" w:rsidP="00CB6313">
            <w:pPr>
              <w:spacing w:before="20" w:after="20"/>
              <w:ind w:right="36"/>
              <w:jc w:val="center"/>
              <w:rPr>
                <w:rFonts w:asciiTheme="minorHAnsi" w:hAnsiTheme="minorHAnsi" w:cstheme="minorHAnsi"/>
                <w:szCs w:val="16"/>
                <w:lang w:eastAsia="en-GB"/>
              </w:rPr>
            </w:pPr>
            <w:r w:rsidRPr="00E6670C">
              <w:rPr>
                <w:rFonts w:asciiTheme="minorHAnsi" w:hAnsiTheme="minorHAnsi" w:cstheme="minorHAnsi"/>
                <w:sz w:val="22"/>
                <w:szCs w:val="22"/>
              </w:rPr>
              <w:t>Commercial</w:t>
            </w:r>
          </w:p>
        </w:tc>
        <w:tc>
          <w:tcPr>
            <w:tcW w:w="1418" w:type="dxa"/>
            <w:shd w:val="clear" w:color="auto" w:fill="FBD4B4" w:themeFill="accent6" w:themeFillTint="66"/>
          </w:tcPr>
          <w:p w14:paraId="22BC2E00" w14:textId="610332E4" w:rsidR="00CB6313" w:rsidRDefault="00CB6313" w:rsidP="00CB6313">
            <w:pPr>
              <w:spacing w:before="20" w:after="20"/>
              <w:ind w:right="36"/>
              <w:jc w:val="center"/>
              <w:rPr>
                <w:rFonts w:asciiTheme="minorHAnsi" w:hAnsiTheme="minorHAnsi" w:cstheme="minorHAnsi"/>
                <w:szCs w:val="16"/>
                <w:lang w:eastAsia="en-GB"/>
              </w:rPr>
            </w:pPr>
            <w:r>
              <w:rPr>
                <w:rFonts w:asciiTheme="minorHAnsi" w:hAnsiTheme="minorHAnsi" w:cstheme="minorHAnsi"/>
                <w:sz w:val="22"/>
                <w:szCs w:val="22"/>
              </w:rPr>
              <w:t>Economic</w:t>
            </w:r>
          </w:p>
        </w:tc>
      </w:tr>
      <w:tr w:rsidR="00CB6313" w14:paraId="18794540" w14:textId="77777777" w:rsidTr="00942593">
        <w:tc>
          <w:tcPr>
            <w:tcW w:w="4106" w:type="dxa"/>
            <w:shd w:val="clear" w:color="auto" w:fill="FBD4B4" w:themeFill="accent6" w:themeFillTint="66"/>
          </w:tcPr>
          <w:p w14:paraId="629832F3" w14:textId="52C44A51" w:rsidR="00CB6313" w:rsidRDefault="00CB6313" w:rsidP="008E2565">
            <w:pPr>
              <w:spacing w:before="20" w:after="20"/>
              <w:ind w:right="38"/>
              <w:rPr>
                <w:rFonts w:asciiTheme="minorHAnsi" w:hAnsiTheme="minorHAnsi" w:cstheme="minorHAnsi"/>
                <w:szCs w:val="16"/>
                <w:lang w:eastAsia="en-GB"/>
              </w:rPr>
            </w:pPr>
            <w:r w:rsidRPr="00E6670C">
              <w:rPr>
                <w:rFonts w:asciiTheme="minorHAnsi" w:hAnsiTheme="minorHAnsi" w:cstheme="minorHAnsi"/>
                <w:sz w:val="22"/>
                <w:szCs w:val="22"/>
              </w:rPr>
              <w:t xml:space="preserve">Water supply companies </w:t>
            </w:r>
          </w:p>
        </w:tc>
        <w:tc>
          <w:tcPr>
            <w:tcW w:w="2410" w:type="dxa"/>
            <w:shd w:val="clear" w:color="auto" w:fill="FBD4B4" w:themeFill="accent6" w:themeFillTint="66"/>
            <w:vAlign w:val="center"/>
          </w:tcPr>
          <w:p w14:paraId="03E7752A" w14:textId="4F63D812" w:rsidR="00CB6313" w:rsidRDefault="00CB6313" w:rsidP="00CB6313">
            <w:pPr>
              <w:spacing w:before="20" w:after="20"/>
              <w:ind w:right="36"/>
              <w:jc w:val="center"/>
              <w:rPr>
                <w:rFonts w:asciiTheme="minorHAnsi" w:hAnsiTheme="minorHAnsi" w:cstheme="minorHAnsi"/>
                <w:szCs w:val="16"/>
                <w:lang w:eastAsia="en-GB"/>
              </w:rPr>
            </w:pPr>
            <w:r w:rsidRPr="00E6670C">
              <w:rPr>
                <w:rFonts w:asciiTheme="minorHAnsi" w:hAnsiTheme="minorHAnsi" w:cstheme="minorHAnsi"/>
                <w:sz w:val="22"/>
                <w:szCs w:val="22"/>
              </w:rPr>
              <w:t>Potentially affected</w:t>
            </w:r>
          </w:p>
        </w:tc>
        <w:tc>
          <w:tcPr>
            <w:tcW w:w="2126" w:type="dxa"/>
            <w:shd w:val="clear" w:color="auto" w:fill="FBD4B4" w:themeFill="accent6" w:themeFillTint="66"/>
            <w:vAlign w:val="center"/>
          </w:tcPr>
          <w:p w14:paraId="61867A69" w14:textId="446511CA" w:rsidR="00CB6313" w:rsidRDefault="00CB6313" w:rsidP="00CB6313">
            <w:pPr>
              <w:spacing w:before="20" w:after="20"/>
              <w:ind w:right="36"/>
              <w:jc w:val="center"/>
              <w:rPr>
                <w:rFonts w:asciiTheme="minorHAnsi" w:hAnsiTheme="minorHAnsi" w:cstheme="minorHAnsi"/>
                <w:szCs w:val="16"/>
                <w:lang w:eastAsia="en-GB"/>
              </w:rPr>
            </w:pPr>
            <w:r w:rsidRPr="00E6670C">
              <w:rPr>
                <w:rFonts w:asciiTheme="minorHAnsi" w:hAnsiTheme="minorHAnsi" w:cstheme="minorHAnsi"/>
                <w:sz w:val="22"/>
                <w:szCs w:val="22"/>
              </w:rPr>
              <w:t>Commercial</w:t>
            </w:r>
          </w:p>
        </w:tc>
        <w:tc>
          <w:tcPr>
            <w:tcW w:w="1418" w:type="dxa"/>
            <w:shd w:val="clear" w:color="auto" w:fill="FBD4B4" w:themeFill="accent6" w:themeFillTint="66"/>
          </w:tcPr>
          <w:p w14:paraId="7F130A26" w14:textId="746857C2" w:rsidR="00CB6313" w:rsidRDefault="00CB6313" w:rsidP="00CB6313">
            <w:pPr>
              <w:spacing w:before="20" w:after="20"/>
              <w:ind w:right="36"/>
              <w:jc w:val="center"/>
              <w:rPr>
                <w:rFonts w:asciiTheme="minorHAnsi" w:hAnsiTheme="minorHAnsi" w:cstheme="minorHAnsi"/>
                <w:szCs w:val="16"/>
                <w:lang w:eastAsia="en-GB"/>
              </w:rPr>
            </w:pPr>
            <w:r>
              <w:rPr>
                <w:rFonts w:asciiTheme="minorHAnsi" w:hAnsiTheme="minorHAnsi" w:cstheme="minorHAnsi"/>
                <w:sz w:val="22"/>
                <w:szCs w:val="22"/>
              </w:rPr>
              <w:t>Economic</w:t>
            </w:r>
          </w:p>
        </w:tc>
      </w:tr>
      <w:tr w:rsidR="00CB6313" w14:paraId="1FD587B4" w14:textId="77777777" w:rsidTr="00942593">
        <w:tc>
          <w:tcPr>
            <w:tcW w:w="4106" w:type="dxa"/>
            <w:shd w:val="clear" w:color="auto" w:fill="FBD4B4" w:themeFill="accent6" w:themeFillTint="66"/>
          </w:tcPr>
          <w:p w14:paraId="0FBBEEC5" w14:textId="61FBA476" w:rsidR="00CB6313" w:rsidRPr="008E2565" w:rsidRDefault="00CB6313" w:rsidP="008E2565">
            <w:pPr>
              <w:spacing w:before="20" w:after="20"/>
              <w:ind w:right="38"/>
              <w:rPr>
                <w:rFonts w:asciiTheme="minorHAnsi" w:hAnsiTheme="minorHAnsi" w:cstheme="minorHAnsi"/>
                <w:sz w:val="22"/>
                <w:szCs w:val="22"/>
                <w:lang w:eastAsia="en-GB"/>
              </w:rPr>
            </w:pPr>
            <w:r w:rsidRPr="008E2565">
              <w:rPr>
                <w:rFonts w:asciiTheme="minorHAnsi" w:hAnsiTheme="minorHAnsi" w:cstheme="minorHAnsi"/>
                <w:sz w:val="22"/>
                <w:szCs w:val="22"/>
              </w:rPr>
              <w:t xml:space="preserve">Water extractors </w:t>
            </w:r>
          </w:p>
        </w:tc>
        <w:tc>
          <w:tcPr>
            <w:tcW w:w="2410" w:type="dxa"/>
            <w:shd w:val="clear" w:color="auto" w:fill="FBD4B4" w:themeFill="accent6" w:themeFillTint="66"/>
            <w:vAlign w:val="center"/>
          </w:tcPr>
          <w:p w14:paraId="37C3A680" w14:textId="0DE12DCB" w:rsidR="00CB6313" w:rsidRDefault="00CB6313" w:rsidP="00CB6313">
            <w:pPr>
              <w:spacing w:before="20" w:after="20"/>
              <w:ind w:right="36"/>
              <w:jc w:val="center"/>
              <w:rPr>
                <w:rFonts w:asciiTheme="minorHAnsi" w:hAnsiTheme="minorHAnsi" w:cstheme="minorHAnsi"/>
                <w:szCs w:val="16"/>
                <w:lang w:eastAsia="en-GB"/>
              </w:rPr>
            </w:pPr>
            <w:r w:rsidRPr="00E6670C">
              <w:rPr>
                <w:rFonts w:asciiTheme="minorHAnsi" w:hAnsiTheme="minorHAnsi" w:cstheme="minorHAnsi"/>
                <w:sz w:val="22"/>
                <w:szCs w:val="22"/>
              </w:rPr>
              <w:t>Potentially affected</w:t>
            </w:r>
          </w:p>
        </w:tc>
        <w:tc>
          <w:tcPr>
            <w:tcW w:w="2126" w:type="dxa"/>
            <w:shd w:val="clear" w:color="auto" w:fill="FBD4B4" w:themeFill="accent6" w:themeFillTint="66"/>
            <w:vAlign w:val="center"/>
          </w:tcPr>
          <w:p w14:paraId="67D75969" w14:textId="12A67FF1" w:rsidR="00CB6313" w:rsidRDefault="00CB6313" w:rsidP="00CB6313">
            <w:pPr>
              <w:spacing w:before="20" w:after="20"/>
              <w:ind w:right="36"/>
              <w:jc w:val="center"/>
              <w:rPr>
                <w:rFonts w:asciiTheme="minorHAnsi" w:hAnsiTheme="minorHAnsi" w:cstheme="minorHAnsi"/>
                <w:szCs w:val="16"/>
                <w:lang w:eastAsia="en-GB"/>
              </w:rPr>
            </w:pPr>
            <w:r w:rsidRPr="00E6670C">
              <w:rPr>
                <w:rFonts w:asciiTheme="minorHAnsi" w:hAnsiTheme="minorHAnsi" w:cstheme="minorHAnsi"/>
                <w:sz w:val="22"/>
                <w:szCs w:val="22"/>
              </w:rPr>
              <w:t>Commercial</w:t>
            </w:r>
          </w:p>
        </w:tc>
        <w:tc>
          <w:tcPr>
            <w:tcW w:w="1418" w:type="dxa"/>
            <w:shd w:val="clear" w:color="auto" w:fill="FBD4B4" w:themeFill="accent6" w:themeFillTint="66"/>
          </w:tcPr>
          <w:p w14:paraId="4B8DF3F9" w14:textId="18870710" w:rsidR="00CB6313" w:rsidRDefault="00CB6313" w:rsidP="00CB6313">
            <w:pPr>
              <w:spacing w:before="20" w:after="20"/>
              <w:ind w:right="36"/>
              <w:jc w:val="center"/>
              <w:rPr>
                <w:rFonts w:asciiTheme="minorHAnsi" w:hAnsiTheme="minorHAnsi" w:cstheme="minorHAnsi"/>
                <w:szCs w:val="16"/>
                <w:lang w:eastAsia="en-GB"/>
              </w:rPr>
            </w:pPr>
            <w:r>
              <w:rPr>
                <w:rFonts w:asciiTheme="minorHAnsi" w:hAnsiTheme="minorHAnsi" w:cstheme="minorHAnsi"/>
                <w:sz w:val="22"/>
                <w:szCs w:val="22"/>
              </w:rPr>
              <w:t>Economic</w:t>
            </w:r>
          </w:p>
        </w:tc>
      </w:tr>
      <w:tr w:rsidR="008E2565" w14:paraId="0AFCE502" w14:textId="77777777" w:rsidTr="00942593">
        <w:tc>
          <w:tcPr>
            <w:tcW w:w="4106" w:type="dxa"/>
            <w:shd w:val="clear" w:color="auto" w:fill="FBD4B4" w:themeFill="accent6" w:themeFillTint="66"/>
          </w:tcPr>
          <w:p w14:paraId="7241CD63" w14:textId="3AA16797" w:rsidR="008E2565" w:rsidRPr="008E2565" w:rsidRDefault="008E2565" w:rsidP="008E2565">
            <w:pPr>
              <w:spacing w:before="20" w:after="20"/>
              <w:ind w:right="38"/>
              <w:rPr>
                <w:rFonts w:asciiTheme="minorHAnsi" w:hAnsiTheme="minorHAnsi" w:cstheme="minorHAnsi"/>
                <w:sz w:val="22"/>
                <w:szCs w:val="22"/>
                <w:lang w:eastAsia="en-GB"/>
              </w:rPr>
            </w:pPr>
            <w:r w:rsidRPr="008E2565">
              <w:rPr>
                <w:rFonts w:asciiTheme="minorHAnsi" w:hAnsiTheme="minorHAnsi" w:cstheme="minorHAnsi"/>
                <w:sz w:val="22"/>
                <w:szCs w:val="22"/>
                <w:lang w:eastAsia="en-GB"/>
              </w:rPr>
              <w:t>Flood management authorities</w:t>
            </w:r>
          </w:p>
        </w:tc>
        <w:tc>
          <w:tcPr>
            <w:tcW w:w="2410" w:type="dxa"/>
            <w:shd w:val="clear" w:color="auto" w:fill="FBD4B4" w:themeFill="accent6" w:themeFillTint="66"/>
          </w:tcPr>
          <w:p w14:paraId="6171525A" w14:textId="5C6406C8" w:rsidR="008E2565" w:rsidRDefault="008E2565" w:rsidP="008E2565">
            <w:pPr>
              <w:spacing w:before="20" w:after="20"/>
              <w:jc w:val="center"/>
              <w:rPr>
                <w:rFonts w:asciiTheme="minorHAnsi" w:hAnsiTheme="minorHAnsi" w:cstheme="minorHAnsi"/>
                <w:szCs w:val="16"/>
                <w:lang w:eastAsia="en-GB"/>
              </w:rPr>
            </w:pPr>
            <w:r w:rsidRPr="006540BE">
              <w:rPr>
                <w:rFonts w:asciiTheme="minorHAnsi" w:hAnsiTheme="minorHAnsi" w:cstheme="minorHAnsi"/>
                <w:sz w:val="22"/>
                <w:szCs w:val="22"/>
              </w:rPr>
              <w:t>Potentially affected</w:t>
            </w:r>
          </w:p>
        </w:tc>
        <w:tc>
          <w:tcPr>
            <w:tcW w:w="2126" w:type="dxa"/>
            <w:shd w:val="clear" w:color="auto" w:fill="FBD4B4" w:themeFill="accent6" w:themeFillTint="66"/>
            <w:vAlign w:val="center"/>
          </w:tcPr>
          <w:p w14:paraId="537120D5" w14:textId="21ACE639" w:rsidR="008E2565" w:rsidRDefault="008E2565" w:rsidP="008E2565">
            <w:pPr>
              <w:spacing w:before="20" w:after="20"/>
              <w:ind w:right="40"/>
              <w:jc w:val="center"/>
              <w:rPr>
                <w:rFonts w:asciiTheme="minorHAnsi" w:hAnsiTheme="minorHAnsi" w:cstheme="minorHAnsi"/>
                <w:szCs w:val="16"/>
                <w:lang w:eastAsia="en-GB"/>
              </w:rPr>
            </w:pPr>
            <w:r w:rsidRPr="00E6670C">
              <w:rPr>
                <w:rFonts w:asciiTheme="minorHAnsi" w:hAnsiTheme="minorHAnsi" w:cstheme="minorHAnsi"/>
                <w:sz w:val="22"/>
                <w:szCs w:val="22"/>
              </w:rPr>
              <w:t>Commercial</w:t>
            </w:r>
          </w:p>
        </w:tc>
        <w:tc>
          <w:tcPr>
            <w:tcW w:w="1418" w:type="dxa"/>
            <w:shd w:val="clear" w:color="auto" w:fill="FBD4B4" w:themeFill="accent6" w:themeFillTint="66"/>
          </w:tcPr>
          <w:p w14:paraId="360578ED" w14:textId="0108ED15" w:rsidR="008E2565" w:rsidRDefault="008E2565" w:rsidP="008E2565">
            <w:pPr>
              <w:spacing w:before="20" w:after="20"/>
              <w:ind w:right="40"/>
              <w:jc w:val="center"/>
              <w:rPr>
                <w:rFonts w:asciiTheme="minorHAnsi" w:hAnsiTheme="minorHAnsi" w:cstheme="minorHAnsi"/>
                <w:szCs w:val="16"/>
                <w:lang w:eastAsia="en-GB"/>
              </w:rPr>
            </w:pPr>
            <w:r>
              <w:rPr>
                <w:rFonts w:asciiTheme="minorHAnsi" w:hAnsiTheme="minorHAnsi" w:cstheme="minorHAnsi"/>
                <w:sz w:val="22"/>
                <w:szCs w:val="22"/>
              </w:rPr>
              <w:t>Economic</w:t>
            </w:r>
          </w:p>
        </w:tc>
      </w:tr>
      <w:tr w:rsidR="008E2565" w14:paraId="7934D175" w14:textId="77777777" w:rsidTr="00942593">
        <w:tc>
          <w:tcPr>
            <w:tcW w:w="4106" w:type="dxa"/>
            <w:shd w:val="clear" w:color="auto" w:fill="FBD4B4" w:themeFill="accent6" w:themeFillTint="66"/>
          </w:tcPr>
          <w:p w14:paraId="7D00D355" w14:textId="14F2B1D5" w:rsidR="008E2565" w:rsidRPr="008E2565" w:rsidRDefault="008E2565" w:rsidP="008E2565">
            <w:pPr>
              <w:spacing w:before="20" w:after="20"/>
              <w:ind w:right="38"/>
              <w:rPr>
                <w:rFonts w:asciiTheme="minorHAnsi" w:hAnsiTheme="minorHAnsi" w:cstheme="minorHAnsi"/>
                <w:sz w:val="22"/>
                <w:szCs w:val="22"/>
                <w:lang w:eastAsia="en-GB"/>
              </w:rPr>
            </w:pPr>
            <w:r w:rsidRPr="008E2565">
              <w:rPr>
                <w:rFonts w:asciiTheme="minorHAnsi" w:hAnsiTheme="minorHAnsi" w:cstheme="minorHAnsi"/>
                <w:sz w:val="22"/>
                <w:szCs w:val="22"/>
                <w:lang w:eastAsia="en-GB"/>
              </w:rPr>
              <w:t>Navigation authorities</w:t>
            </w:r>
          </w:p>
        </w:tc>
        <w:tc>
          <w:tcPr>
            <w:tcW w:w="2410" w:type="dxa"/>
            <w:shd w:val="clear" w:color="auto" w:fill="FBD4B4" w:themeFill="accent6" w:themeFillTint="66"/>
          </w:tcPr>
          <w:p w14:paraId="23B869C7" w14:textId="0465175A" w:rsidR="008E2565" w:rsidRDefault="008E2565" w:rsidP="008E2565">
            <w:pPr>
              <w:spacing w:before="20" w:after="20"/>
              <w:jc w:val="center"/>
              <w:rPr>
                <w:rFonts w:asciiTheme="minorHAnsi" w:hAnsiTheme="minorHAnsi" w:cstheme="minorHAnsi"/>
                <w:szCs w:val="16"/>
                <w:lang w:eastAsia="en-GB"/>
              </w:rPr>
            </w:pPr>
            <w:r w:rsidRPr="006540BE">
              <w:rPr>
                <w:rFonts w:asciiTheme="minorHAnsi" w:hAnsiTheme="minorHAnsi" w:cstheme="minorHAnsi"/>
                <w:sz w:val="22"/>
                <w:szCs w:val="22"/>
              </w:rPr>
              <w:t>Potentially affected</w:t>
            </w:r>
          </w:p>
        </w:tc>
        <w:tc>
          <w:tcPr>
            <w:tcW w:w="2126" w:type="dxa"/>
            <w:shd w:val="clear" w:color="auto" w:fill="FBD4B4" w:themeFill="accent6" w:themeFillTint="66"/>
            <w:vAlign w:val="center"/>
          </w:tcPr>
          <w:p w14:paraId="74BEC18B" w14:textId="4E7BDFF9" w:rsidR="008E2565" w:rsidRDefault="008E2565" w:rsidP="008E2565">
            <w:pPr>
              <w:spacing w:before="20" w:after="20"/>
              <w:ind w:right="40"/>
              <w:jc w:val="center"/>
              <w:rPr>
                <w:rFonts w:asciiTheme="minorHAnsi" w:hAnsiTheme="minorHAnsi" w:cstheme="minorHAnsi"/>
                <w:szCs w:val="16"/>
                <w:lang w:eastAsia="en-GB"/>
              </w:rPr>
            </w:pPr>
            <w:r w:rsidRPr="00E6670C">
              <w:rPr>
                <w:rFonts w:asciiTheme="minorHAnsi" w:hAnsiTheme="minorHAnsi" w:cstheme="minorHAnsi"/>
                <w:sz w:val="22"/>
                <w:szCs w:val="22"/>
              </w:rPr>
              <w:t>Commercial</w:t>
            </w:r>
          </w:p>
        </w:tc>
        <w:tc>
          <w:tcPr>
            <w:tcW w:w="1418" w:type="dxa"/>
            <w:shd w:val="clear" w:color="auto" w:fill="FBD4B4" w:themeFill="accent6" w:themeFillTint="66"/>
          </w:tcPr>
          <w:p w14:paraId="5513F1EC" w14:textId="014C26C8" w:rsidR="008E2565" w:rsidRDefault="008E2565" w:rsidP="008E2565">
            <w:pPr>
              <w:spacing w:before="20" w:after="20"/>
              <w:ind w:right="40"/>
              <w:jc w:val="center"/>
              <w:rPr>
                <w:rFonts w:asciiTheme="minorHAnsi" w:hAnsiTheme="minorHAnsi" w:cstheme="minorHAnsi"/>
                <w:szCs w:val="16"/>
                <w:lang w:eastAsia="en-GB"/>
              </w:rPr>
            </w:pPr>
            <w:r>
              <w:rPr>
                <w:rFonts w:asciiTheme="minorHAnsi" w:hAnsiTheme="minorHAnsi" w:cstheme="minorHAnsi"/>
                <w:sz w:val="22"/>
                <w:szCs w:val="22"/>
              </w:rPr>
              <w:t>Economic</w:t>
            </w:r>
          </w:p>
        </w:tc>
      </w:tr>
      <w:tr w:rsidR="00CB6313" w14:paraId="760C145F" w14:textId="77777777" w:rsidTr="00942593">
        <w:tc>
          <w:tcPr>
            <w:tcW w:w="4106" w:type="dxa"/>
            <w:shd w:val="clear" w:color="auto" w:fill="FBD4B4" w:themeFill="accent6" w:themeFillTint="66"/>
          </w:tcPr>
          <w:p w14:paraId="5C0FE34C" w14:textId="4E13EF7E" w:rsidR="00CB6313" w:rsidRPr="008E2565" w:rsidRDefault="008E2565" w:rsidP="008E2565">
            <w:pPr>
              <w:spacing w:before="20" w:after="20"/>
              <w:ind w:right="38"/>
              <w:rPr>
                <w:rFonts w:asciiTheme="minorHAnsi" w:hAnsiTheme="minorHAnsi" w:cstheme="minorHAnsi"/>
                <w:sz w:val="22"/>
                <w:szCs w:val="22"/>
                <w:lang w:eastAsia="en-GB"/>
              </w:rPr>
            </w:pPr>
            <w:r w:rsidRPr="00E6670C">
              <w:rPr>
                <w:rFonts w:asciiTheme="minorHAnsi" w:hAnsiTheme="minorHAnsi" w:cstheme="minorHAnsi"/>
                <w:sz w:val="22"/>
                <w:szCs w:val="22"/>
              </w:rPr>
              <w:t>Other industries and activities affecting or affected by water quality</w:t>
            </w:r>
          </w:p>
        </w:tc>
        <w:tc>
          <w:tcPr>
            <w:tcW w:w="2410" w:type="dxa"/>
            <w:shd w:val="clear" w:color="auto" w:fill="FBD4B4" w:themeFill="accent6" w:themeFillTint="66"/>
          </w:tcPr>
          <w:p w14:paraId="688FC41B" w14:textId="17D33D2E" w:rsidR="00CB6313" w:rsidRDefault="008E2565" w:rsidP="008E2565">
            <w:pPr>
              <w:spacing w:before="20" w:after="20"/>
              <w:jc w:val="center"/>
              <w:rPr>
                <w:rFonts w:asciiTheme="minorHAnsi" w:hAnsiTheme="minorHAnsi" w:cstheme="minorHAnsi"/>
                <w:szCs w:val="16"/>
                <w:lang w:eastAsia="en-GB"/>
              </w:rPr>
            </w:pPr>
            <w:r w:rsidRPr="00E6670C">
              <w:rPr>
                <w:rFonts w:asciiTheme="minorHAnsi" w:hAnsiTheme="minorHAnsi" w:cstheme="minorHAnsi"/>
                <w:sz w:val="22"/>
                <w:szCs w:val="22"/>
              </w:rPr>
              <w:t>Potentially affected</w:t>
            </w:r>
          </w:p>
        </w:tc>
        <w:tc>
          <w:tcPr>
            <w:tcW w:w="2126" w:type="dxa"/>
            <w:shd w:val="clear" w:color="auto" w:fill="FBD4B4" w:themeFill="accent6" w:themeFillTint="66"/>
          </w:tcPr>
          <w:p w14:paraId="6E63366B" w14:textId="381A2A39" w:rsidR="00CB6313" w:rsidRDefault="008E2565" w:rsidP="008E2565">
            <w:pPr>
              <w:spacing w:before="20" w:after="20"/>
              <w:jc w:val="center"/>
              <w:rPr>
                <w:rFonts w:asciiTheme="minorHAnsi" w:hAnsiTheme="minorHAnsi" w:cstheme="minorHAnsi"/>
                <w:szCs w:val="16"/>
                <w:lang w:eastAsia="en-GB"/>
              </w:rPr>
            </w:pPr>
            <w:r w:rsidRPr="00E6670C">
              <w:rPr>
                <w:rFonts w:asciiTheme="minorHAnsi" w:hAnsiTheme="minorHAnsi" w:cstheme="minorHAnsi"/>
                <w:sz w:val="22"/>
                <w:szCs w:val="22"/>
              </w:rPr>
              <w:t>Commercial</w:t>
            </w:r>
          </w:p>
        </w:tc>
        <w:tc>
          <w:tcPr>
            <w:tcW w:w="1418" w:type="dxa"/>
            <w:shd w:val="clear" w:color="auto" w:fill="FBD4B4" w:themeFill="accent6" w:themeFillTint="66"/>
          </w:tcPr>
          <w:p w14:paraId="6F2B9550" w14:textId="25C82168" w:rsidR="00CB6313" w:rsidRDefault="008E2565" w:rsidP="008E2565">
            <w:pPr>
              <w:spacing w:before="20" w:after="20"/>
              <w:jc w:val="center"/>
              <w:rPr>
                <w:rFonts w:asciiTheme="minorHAnsi" w:hAnsiTheme="minorHAnsi" w:cstheme="minorHAnsi"/>
                <w:szCs w:val="16"/>
                <w:lang w:eastAsia="en-GB"/>
              </w:rPr>
            </w:pPr>
            <w:r>
              <w:rPr>
                <w:rFonts w:asciiTheme="minorHAnsi" w:hAnsiTheme="minorHAnsi" w:cstheme="minorHAnsi"/>
                <w:sz w:val="22"/>
                <w:szCs w:val="22"/>
              </w:rPr>
              <w:t>Economic</w:t>
            </w:r>
          </w:p>
        </w:tc>
      </w:tr>
      <w:tr w:rsidR="008E2565" w14:paraId="7B433C49" w14:textId="77777777" w:rsidTr="00942593">
        <w:tc>
          <w:tcPr>
            <w:tcW w:w="4106" w:type="dxa"/>
            <w:shd w:val="clear" w:color="auto" w:fill="FBD4B4"/>
          </w:tcPr>
          <w:p w14:paraId="364BED1A" w14:textId="09EC90B3" w:rsidR="008E2565" w:rsidRPr="008E2565" w:rsidRDefault="008E2565" w:rsidP="008E2565">
            <w:pPr>
              <w:spacing w:before="20" w:after="20"/>
              <w:ind w:right="38"/>
              <w:rPr>
                <w:rFonts w:asciiTheme="minorHAnsi" w:hAnsiTheme="minorHAnsi" w:cstheme="minorHAnsi"/>
                <w:sz w:val="22"/>
                <w:szCs w:val="22"/>
                <w:lang w:eastAsia="en-GB"/>
              </w:rPr>
            </w:pPr>
            <w:r w:rsidRPr="00E6670C">
              <w:rPr>
                <w:rFonts w:asciiTheme="minorHAnsi" w:hAnsiTheme="minorHAnsi" w:cstheme="minorHAnsi"/>
                <w:sz w:val="22"/>
                <w:szCs w:val="22"/>
              </w:rPr>
              <w:t>Equipment Manufacturers, suppliers</w:t>
            </w:r>
          </w:p>
        </w:tc>
        <w:tc>
          <w:tcPr>
            <w:tcW w:w="2410" w:type="dxa"/>
            <w:shd w:val="clear" w:color="auto" w:fill="FBD4B4"/>
          </w:tcPr>
          <w:p w14:paraId="19D3D7FD" w14:textId="4C3B5D6A" w:rsidR="008E2565" w:rsidRDefault="008E2565" w:rsidP="008E2565">
            <w:pPr>
              <w:spacing w:before="20" w:after="20"/>
              <w:jc w:val="center"/>
              <w:rPr>
                <w:rFonts w:asciiTheme="minorHAnsi" w:hAnsiTheme="minorHAnsi" w:cstheme="minorHAnsi"/>
                <w:szCs w:val="16"/>
                <w:lang w:eastAsia="en-GB"/>
              </w:rPr>
            </w:pPr>
            <w:r w:rsidRPr="00E6670C">
              <w:rPr>
                <w:rFonts w:asciiTheme="minorHAnsi" w:hAnsiTheme="minorHAnsi" w:cstheme="minorHAnsi"/>
                <w:sz w:val="22"/>
                <w:szCs w:val="22"/>
              </w:rPr>
              <w:t>Interested</w:t>
            </w:r>
          </w:p>
        </w:tc>
        <w:tc>
          <w:tcPr>
            <w:tcW w:w="2126" w:type="dxa"/>
            <w:shd w:val="clear" w:color="auto" w:fill="FBD4B4" w:themeFill="accent6" w:themeFillTint="66"/>
          </w:tcPr>
          <w:p w14:paraId="6F11BAB5" w14:textId="7502D53D" w:rsidR="008E2565" w:rsidRDefault="008E2565" w:rsidP="008E2565">
            <w:pPr>
              <w:spacing w:before="20" w:after="20"/>
              <w:jc w:val="center"/>
              <w:rPr>
                <w:rFonts w:asciiTheme="minorHAnsi" w:hAnsiTheme="minorHAnsi" w:cstheme="minorHAnsi"/>
                <w:szCs w:val="16"/>
                <w:lang w:eastAsia="en-GB"/>
              </w:rPr>
            </w:pPr>
            <w:r w:rsidRPr="00E6670C">
              <w:rPr>
                <w:rFonts w:asciiTheme="minorHAnsi" w:hAnsiTheme="minorHAnsi" w:cstheme="minorHAnsi"/>
                <w:sz w:val="22"/>
                <w:szCs w:val="22"/>
              </w:rPr>
              <w:t>Commercial</w:t>
            </w:r>
          </w:p>
        </w:tc>
        <w:tc>
          <w:tcPr>
            <w:tcW w:w="1418" w:type="dxa"/>
            <w:shd w:val="clear" w:color="auto" w:fill="FBD4B4" w:themeFill="accent6" w:themeFillTint="66"/>
          </w:tcPr>
          <w:p w14:paraId="16349BA1" w14:textId="59CB1FF5" w:rsidR="008E2565" w:rsidRDefault="008E2565" w:rsidP="008E2565">
            <w:pPr>
              <w:spacing w:before="20" w:after="20"/>
              <w:jc w:val="center"/>
              <w:rPr>
                <w:rFonts w:asciiTheme="minorHAnsi" w:hAnsiTheme="minorHAnsi" w:cstheme="minorHAnsi"/>
                <w:szCs w:val="16"/>
                <w:lang w:eastAsia="en-GB"/>
              </w:rPr>
            </w:pPr>
            <w:r>
              <w:rPr>
                <w:rFonts w:asciiTheme="minorHAnsi" w:hAnsiTheme="minorHAnsi" w:cstheme="minorHAnsi"/>
                <w:sz w:val="22"/>
                <w:szCs w:val="22"/>
              </w:rPr>
              <w:t>Economic</w:t>
            </w:r>
          </w:p>
        </w:tc>
      </w:tr>
      <w:tr w:rsidR="008E2565" w14:paraId="525ADF57" w14:textId="77777777" w:rsidTr="00942593">
        <w:tc>
          <w:tcPr>
            <w:tcW w:w="4106" w:type="dxa"/>
            <w:shd w:val="clear" w:color="auto" w:fill="FBD4B4"/>
          </w:tcPr>
          <w:p w14:paraId="5A170E20" w14:textId="037B3B33" w:rsidR="008E2565" w:rsidRPr="008E2565" w:rsidRDefault="008E2565" w:rsidP="008E2565">
            <w:pPr>
              <w:spacing w:before="20" w:after="20"/>
              <w:ind w:right="38"/>
              <w:rPr>
                <w:rFonts w:asciiTheme="minorHAnsi" w:hAnsiTheme="minorHAnsi" w:cstheme="minorHAnsi"/>
                <w:sz w:val="22"/>
                <w:szCs w:val="22"/>
                <w:lang w:eastAsia="en-GB"/>
              </w:rPr>
            </w:pPr>
            <w:r w:rsidRPr="00CE164C">
              <w:rPr>
                <w:rFonts w:asciiTheme="minorHAnsi" w:hAnsiTheme="minorHAnsi" w:cstheme="minorHAnsi"/>
                <w:sz w:val="22"/>
                <w:szCs w:val="22"/>
              </w:rPr>
              <w:t>Illegal sector: illegal fishing of eels; illegal impacts e.g. bycatch; illegal trade in eels and eel products</w:t>
            </w:r>
          </w:p>
        </w:tc>
        <w:tc>
          <w:tcPr>
            <w:tcW w:w="2410" w:type="dxa"/>
            <w:shd w:val="clear" w:color="auto" w:fill="FBD4B4"/>
          </w:tcPr>
          <w:p w14:paraId="1BB38501" w14:textId="77777777" w:rsidR="008E2565" w:rsidRDefault="008E2565" w:rsidP="008E2565">
            <w:pPr>
              <w:spacing w:before="20" w:after="20"/>
              <w:jc w:val="center"/>
              <w:rPr>
                <w:rFonts w:asciiTheme="minorHAnsi" w:hAnsiTheme="minorHAnsi" w:cstheme="minorHAnsi"/>
                <w:sz w:val="22"/>
                <w:szCs w:val="22"/>
              </w:rPr>
            </w:pPr>
          </w:p>
          <w:p w14:paraId="4185B672" w14:textId="7A7CAADB" w:rsidR="008E2565" w:rsidRDefault="008E2565" w:rsidP="008E2565">
            <w:pPr>
              <w:spacing w:before="20" w:after="20"/>
              <w:jc w:val="center"/>
              <w:rPr>
                <w:rFonts w:asciiTheme="minorHAnsi" w:hAnsiTheme="minorHAnsi" w:cstheme="minorHAnsi"/>
                <w:szCs w:val="16"/>
                <w:lang w:eastAsia="en-GB"/>
              </w:rPr>
            </w:pPr>
            <w:r w:rsidRPr="00CE164C">
              <w:rPr>
                <w:rFonts w:asciiTheme="minorHAnsi" w:hAnsiTheme="minorHAnsi" w:cstheme="minorHAnsi"/>
                <w:sz w:val="22"/>
                <w:szCs w:val="22"/>
              </w:rPr>
              <w:t>Directly affected</w:t>
            </w:r>
          </w:p>
        </w:tc>
        <w:tc>
          <w:tcPr>
            <w:tcW w:w="2126" w:type="dxa"/>
            <w:shd w:val="clear" w:color="auto" w:fill="FBD4B4"/>
            <w:vAlign w:val="center"/>
          </w:tcPr>
          <w:p w14:paraId="41B4FE91" w14:textId="40C9F38D" w:rsidR="008E2565" w:rsidRPr="008E2565" w:rsidRDefault="005F6EBE" w:rsidP="008E2565">
            <w:pPr>
              <w:spacing w:before="20" w:after="20"/>
              <w:jc w:val="center"/>
              <w:rPr>
                <w:rFonts w:asciiTheme="minorHAnsi" w:hAnsiTheme="minorHAnsi" w:cstheme="minorHAnsi"/>
                <w:b/>
                <w:bCs/>
                <w:szCs w:val="16"/>
                <w:lang w:eastAsia="en-GB"/>
              </w:rPr>
            </w:pPr>
            <w:r w:rsidRPr="00E6670C">
              <w:rPr>
                <w:rFonts w:asciiTheme="minorHAnsi" w:hAnsiTheme="minorHAnsi" w:cstheme="minorHAnsi"/>
                <w:sz w:val="22"/>
                <w:szCs w:val="22"/>
              </w:rPr>
              <w:t>Commercial</w:t>
            </w:r>
          </w:p>
        </w:tc>
        <w:tc>
          <w:tcPr>
            <w:tcW w:w="1418" w:type="dxa"/>
            <w:shd w:val="clear" w:color="auto" w:fill="FBD4B4"/>
          </w:tcPr>
          <w:p w14:paraId="2BE28A31" w14:textId="77777777" w:rsidR="005F6EBE" w:rsidRPr="005F6EBE" w:rsidRDefault="005F6EBE" w:rsidP="008E2565">
            <w:pPr>
              <w:spacing w:before="20" w:after="20"/>
              <w:jc w:val="center"/>
              <w:rPr>
                <w:rFonts w:asciiTheme="minorHAnsi" w:hAnsiTheme="minorHAnsi" w:cstheme="minorHAnsi"/>
                <w:sz w:val="8"/>
                <w:szCs w:val="8"/>
              </w:rPr>
            </w:pPr>
          </w:p>
          <w:p w14:paraId="5796E1A2" w14:textId="7B133B9A" w:rsidR="008E2565" w:rsidRDefault="008E2565" w:rsidP="008E2565">
            <w:pPr>
              <w:spacing w:before="20" w:after="20"/>
              <w:jc w:val="center"/>
              <w:rPr>
                <w:rFonts w:asciiTheme="minorHAnsi" w:hAnsiTheme="minorHAnsi" w:cstheme="minorHAnsi"/>
                <w:szCs w:val="16"/>
                <w:lang w:eastAsia="en-GB"/>
              </w:rPr>
            </w:pPr>
            <w:commentRangeStart w:id="10"/>
            <w:commentRangeStart w:id="11"/>
            <w:r>
              <w:rPr>
                <w:rFonts w:asciiTheme="minorHAnsi" w:hAnsiTheme="minorHAnsi" w:cstheme="minorHAnsi"/>
                <w:sz w:val="22"/>
                <w:szCs w:val="22"/>
              </w:rPr>
              <w:t>Economic, Social</w:t>
            </w:r>
            <w:commentRangeEnd w:id="10"/>
            <w:r>
              <w:rPr>
                <w:rStyle w:val="CommentReference"/>
              </w:rPr>
              <w:commentReference w:id="10"/>
            </w:r>
            <w:commentRangeEnd w:id="11"/>
            <w:r>
              <w:rPr>
                <w:rStyle w:val="CommentReference"/>
              </w:rPr>
              <w:commentReference w:id="11"/>
            </w:r>
          </w:p>
        </w:tc>
      </w:tr>
    </w:tbl>
    <w:p w14:paraId="724B5716" w14:textId="77777777" w:rsidR="008E2565" w:rsidRPr="00ED30BF" w:rsidRDefault="008E2565" w:rsidP="00393DF0">
      <w:pPr>
        <w:pStyle w:val="ListParagraph"/>
        <w:spacing w:before="120" w:after="120"/>
        <w:ind w:left="0" w:right="849"/>
        <w:contextualSpacing w:val="0"/>
        <w:rPr>
          <w:rFonts w:asciiTheme="minorHAnsi" w:hAnsiTheme="minorHAnsi" w:cstheme="minorHAnsi"/>
          <w:sz w:val="8"/>
          <w:szCs w:val="8"/>
          <w:lang w:eastAsia="en-GB"/>
        </w:rPr>
      </w:pPr>
    </w:p>
    <w:p w14:paraId="208F097C" w14:textId="768E62CC" w:rsidR="009A4DED" w:rsidRDefault="009A4DED" w:rsidP="00F51650">
      <w:pPr>
        <w:pStyle w:val="ListParagraph"/>
        <w:spacing w:before="60" w:after="60"/>
        <w:ind w:left="0" w:right="851"/>
        <w:contextualSpacing w:val="0"/>
        <w:rPr>
          <w:rFonts w:asciiTheme="minorHAnsi" w:hAnsiTheme="minorHAnsi" w:cstheme="minorHAnsi"/>
          <w:szCs w:val="16"/>
          <w:lang w:eastAsia="en-GB"/>
        </w:rPr>
      </w:pPr>
      <w:r w:rsidRPr="008E29E0">
        <w:rPr>
          <w:rFonts w:asciiTheme="minorHAnsi" w:hAnsiTheme="minorHAnsi" w:cstheme="minorHAnsi"/>
          <w:szCs w:val="16"/>
          <w:lang w:eastAsia="en-GB"/>
        </w:rPr>
        <w:t>SEG maintains a database of stakeholders within each of these groups who are kept informed of and consulted on the development of the SEG Standard.</w:t>
      </w:r>
      <w:r w:rsidR="00ED30BF">
        <w:rPr>
          <w:rFonts w:asciiTheme="minorHAnsi" w:hAnsiTheme="minorHAnsi" w:cstheme="minorHAnsi"/>
          <w:szCs w:val="16"/>
          <w:lang w:eastAsia="en-GB"/>
        </w:rPr>
        <w:t xml:space="preserve">  It is not published </w:t>
      </w:r>
      <w:proofErr w:type="gramStart"/>
      <w:r w:rsidR="00ED30BF">
        <w:rPr>
          <w:rFonts w:asciiTheme="minorHAnsi" w:hAnsiTheme="minorHAnsi" w:cstheme="minorHAnsi"/>
          <w:szCs w:val="16"/>
          <w:lang w:eastAsia="en-GB"/>
        </w:rPr>
        <w:t>in order to</w:t>
      </w:r>
      <w:proofErr w:type="gramEnd"/>
      <w:r w:rsidR="00ED30BF">
        <w:rPr>
          <w:rFonts w:asciiTheme="minorHAnsi" w:hAnsiTheme="minorHAnsi" w:cstheme="minorHAnsi"/>
          <w:szCs w:val="16"/>
          <w:lang w:eastAsia="en-GB"/>
        </w:rPr>
        <w:t xml:space="preserve"> comp</w:t>
      </w:r>
      <w:r w:rsidR="00F51650">
        <w:rPr>
          <w:rFonts w:asciiTheme="minorHAnsi" w:hAnsiTheme="minorHAnsi" w:cstheme="minorHAnsi"/>
          <w:szCs w:val="16"/>
          <w:lang w:eastAsia="en-GB"/>
        </w:rPr>
        <w:t>l</w:t>
      </w:r>
      <w:r w:rsidR="00ED30BF">
        <w:rPr>
          <w:rFonts w:asciiTheme="minorHAnsi" w:hAnsiTheme="minorHAnsi" w:cstheme="minorHAnsi"/>
          <w:szCs w:val="16"/>
          <w:lang w:eastAsia="en-GB"/>
        </w:rPr>
        <w:t>y with data protection and privacy regulations.</w:t>
      </w:r>
    </w:p>
    <w:p w14:paraId="2BE96CAE" w14:textId="7065C614" w:rsidR="00AE48FE" w:rsidRPr="00BF33E4" w:rsidRDefault="009F47C7" w:rsidP="00393DF0">
      <w:pPr>
        <w:pStyle w:val="ListParagraph"/>
        <w:spacing w:before="120" w:after="120"/>
        <w:ind w:left="0" w:right="849"/>
        <w:contextualSpacing w:val="0"/>
        <w:rPr>
          <w:rFonts w:asciiTheme="minorHAnsi" w:hAnsiTheme="minorHAnsi" w:cstheme="minorHAnsi"/>
          <w:b/>
        </w:rPr>
      </w:pPr>
      <w:r w:rsidRPr="00BF33E4">
        <w:rPr>
          <w:rFonts w:asciiTheme="minorHAnsi" w:hAnsiTheme="minorHAnsi" w:cstheme="minorHAnsi"/>
          <w:b/>
        </w:rPr>
        <w:t>Geographical Considerations</w:t>
      </w:r>
    </w:p>
    <w:p w14:paraId="4D3E2C94" w14:textId="155DEF98" w:rsidR="00D92E18" w:rsidRDefault="00D92E18" w:rsidP="00393DF0">
      <w:pPr>
        <w:pStyle w:val="ListParagraph"/>
        <w:spacing w:before="120" w:after="120"/>
        <w:ind w:left="3" w:right="849"/>
        <w:contextualSpacing w:val="0"/>
        <w:rPr>
          <w:rFonts w:asciiTheme="minorHAnsi" w:hAnsiTheme="minorHAnsi" w:cstheme="minorHAnsi"/>
          <w:szCs w:val="16"/>
          <w:lang w:eastAsia="en-GB"/>
        </w:rPr>
      </w:pPr>
      <w:r w:rsidRPr="00BF33E4">
        <w:rPr>
          <w:rFonts w:asciiTheme="minorHAnsi" w:hAnsiTheme="minorHAnsi" w:cstheme="minorHAnsi"/>
          <w:szCs w:val="16"/>
          <w:lang w:eastAsia="en-GB"/>
        </w:rPr>
        <w:t xml:space="preserve">SEG recognises that consideration </w:t>
      </w:r>
      <w:r w:rsidR="00857640" w:rsidRPr="00BF33E4">
        <w:rPr>
          <w:rFonts w:asciiTheme="minorHAnsi" w:hAnsiTheme="minorHAnsi" w:cstheme="minorHAnsi"/>
          <w:szCs w:val="16"/>
          <w:lang w:eastAsia="en-GB"/>
        </w:rPr>
        <w:t xml:space="preserve">also </w:t>
      </w:r>
      <w:r w:rsidRPr="00BF33E4">
        <w:rPr>
          <w:rFonts w:asciiTheme="minorHAnsi" w:hAnsiTheme="minorHAnsi" w:cstheme="minorHAnsi"/>
          <w:szCs w:val="16"/>
          <w:lang w:eastAsia="en-GB"/>
        </w:rPr>
        <w:t xml:space="preserve">needs to be given to potential differences in perspectives and interests of stakeholders within </w:t>
      </w:r>
      <w:r w:rsidR="00857640" w:rsidRPr="00BF33E4">
        <w:rPr>
          <w:rFonts w:asciiTheme="minorHAnsi" w:hAnsiTheme="minorHAnsi" w:cstheme="minorHAnsi"/>
          <w:szCs w:val="16"/>
          <w:lang w:eastAsia="en-GB"/>
        </w:rPr>
        <w:t>stakeholder</w:t>
      </w:r>
      <w:r w:rsidRPr="00BF33E4">
        <w:rPr>
          <w:rFonts w:asciiTheme="minorHAnsi" w:hAnsiTheme="minorHAnsi" w:cstheme="minorHAnsi"/>
          <w:szCs w:val="16"/>
          <w:lang w:eastAsia="en-GB"/>
        </w:rPr>
        <w:t xml:space="preserve"> groups in different countries, affected by different cultural, economic and geographical contexts.</w:t>
      </w:r>
      <w:r w:rsidR="00857640" w:rsidRPr="00BF33E4">
        <w:rPr>
          <w:rFonts w:asciiTheme="minorHAnsi" w:hAnsiTheme="minorHAnsi" w:cstheme="minorHAnsi"/>
          <w:szCs w:val="16"/>
          <w:lang w:eastAsia="en-GB"/>
        </w:rPr>
        <w:t xml:space="preserve">  Different countries have differing ecological as well as infrastructural and institutional contexts and have different roles in relation to the eel sector as a whole, as illustrated in the map below.</w:t>
      </w:r>
    </w:p>
    <w:p w14:paraId="5BA2AAD8" w14:textId="49385727" w:rsidR="00BF33E4" w:rsidRPr="00BF33E4" w:rsidRDefault="00BF33E4" w:rsidP="00393DF0">
      <w:pPr>
        <w:pStyle w:val="ListParagraph"/>
        <w:spacing w:before="120" w:after="120"/>
        <w:ind w:left="3" w:right="849"/>
        <w:contextualSpacing w:val="0"/>
        <w:rPr>
          <w:rFonts w:asciiTheme="minorHAnsi" w:hAnsiTheme="minorHAnsi" w:cstheme="minorHAnsi"/>
          <w:szCs w:val="16"/>
          <w:lang w:eastAsia="en-GB"/>
        </w:rPr>
      </w:pPr>
      <w:r w:rsidRPr="00BF33E4">
        <w:rPr>
          <w:rFonts w:asciiTheme="minorHAnsi" w:hAnsiTheme="minorHAnsi" w:cstheme="minorHAnsi"/>
          <w:noProof/>
          <w:szCs w:val="16"/>
          <w:lang w:eastAsia="en-GB"/>
        </w:rPr>
        <w:drawing>
          <wp:anchor distT="0" distB="0" distL="114300" distR="114300" simplePos="0" relativeHeight="251659264" behindDoc="0" locked="0" layoutInCell="1" allowOverlap="1" wp14:anchorId="10EBDA89" wp14:editId="5A62101F">
            <wp:simplePos x="0" y="0"/>
            <wp:positionH relativeFrom="column">
              <wp:posOffset>778510</wp:posOffset>
            </wp:positionH>
            <wp:positionV relativeFrom="paragraph">
              <wp:posOffset>290830</wp:posOffset>
            </wp:positionV>
            <wp:extent cx="4657725" cy="3244850"/>
            <wp:effectExtent l="19050" t="19050" r="28575" b="1270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57725" cy="324485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7B93941B" w14:textId="77777777" w:rsidR="008E29E0" w:rsidRDefault="008E29E0" w:rsidP="00393DF0">
      <w:pPr>
        <w:pStyle w:val="ListParagraph"/>
        <w:spacing w:before="120" w:after="120"/>
        <w:ind w:left="360" w:right="849"/>
        <w:contextualSpacing w:val="0"/>
        <w:rPr>
          <w:szCs w:val="16"/>
          <w:lang w:eastAsia="en-GB"/>
        </w:rPr>
      </w:pPr>
    </w:p>
    <w:p w14:paraId="6E269F3A" w14:textId="70A53E8B" w:rsidR="00857640" w:rsidRPr="00B068E0" w:rsidRDefault="00331B60" w:rsidP="00393DF0">
      <w:pPr>
        <w:pStyle w:val="ListParagraph"/>
        <w:spacing w:before="120" w:after="120"/>
        <w:ind w:left="3" w:right="849"/>
        <w:contextualSpacing w:val="0"/>
        <w:rPr>
          <w:rFonts w:asciiTheme="minorHAnsi" w:hAnsiTheme="minorHAnsi" w:cstheme="minorHAnsi"/>
          <w:b/>
          <w:szCs w:val="16"/>
          <w:lang w:eastAsia="en-GB"/>
        </w:rPr>
      </w:pPr>
      <w:r w:rsidRPr="00B068E0">
        <w:rPr>
          <w:rFonts w:asciiTheme="minorHAnsi" w:hAnsiTheme="minorHAnsi" w:cstheme="minorHAnsi"/>
          <w:b/>
          <w:szCs w:val="16"/>
          <w:lang w:eastAsia="en-GB"/>
        </w:rPr>
        <w:t>Further</w:t>
      </w:r>
      <w:r w:rsidR="00857640" w:rsidRPr="00B068E0">
        <w:rPr>
          <w:rFonts w:asciiTheme="minorHAnsi" w:hAnsiTheme="minorHAnsi" w:cstheme="minorHAnsi"/>
          <w:b/>
          <w:szCs w:val="16"/>
          <w:lang w:eastAsia="en-GB"/>
        </w:rPr>
        <w:t xml:space="preserve"> considerations</w:t>
      </w:r>
    </w:p>
    <w:p w14:paraId="402EF7A2" w14:textId="77777777" w:rsidR="00D92E18" w:rsidRPr="00B068E0" w:rsidRDefault="00D92E18" w:rsidP="00393DF0">
      <w:pPr>
        <w:pStyle w:val="ListParagraph"/>
        <w:spacing w:before="120" w:after="120"/>
        <w:ind w:left="3" w:right="849"/>
        <w:contextualSpacing w:val="0"/>
        <w:rPr>
          <w:rFonts w:asciiTheme="minorHAnsi" w:hAnsiTheme="minorHAnsi" w:cstheme="minorHAnsi"/>
          <w:szCs w:val="16"/>
          <w:lang w:eastAsia="en-GB"/>
        </w:rPr>
      </w:pPr>
      <w:r w:rsidRPr="00B068E0">
        <w:rPr>
          <w:rFonts w:asciiTheme="minorHAnsi" w:hAnsiTheme="minorHAnsi" w:cstheme="minorHAnsi"/>
          <w:szCs w:val="16"/>
          <w:lang w:eastAsia="en-GB"/>
        </w:rPr>
        <w:t>SEG recognises that consideration also needs to be given both to larger and more commercially oriented operations, and to small-scale ‘amateur’ or ‘recreational’ user interests.</w:t>
      </w:r>
    </w:p>
    <w:p w14:paraId="64DED399" w14:textId="56517308" w:rsidR="00D92E18" w:rsidRPr="00B068E0" w:rsidRDefault="00D92E18" w:rsidP="00393DF0">
      <w:pPr>
        <w:pStyle w:val="ListParagraph"/>
        <w:spacing w:before="120" w:after="120"/>
        <w:ind w:left="3" w:right="849"/>
        <w:contextualSpacing w:val="0"/>
        <w:rPr>
          <w:rFonts w:asciiTheme="minorHAnsi" w:hAnsiTheme="minorHAnsi" w:cstheme="minorHAnsi"/>
          <w:szCs w:val="16"/>
          <w:lang w:eastAsia="en-GB"/>
        </w:rPr>
      </w:pPr>
      <w:commentRangeStart w:id="12"/>
      <w:commentRangeStart w:id="13"/>
      <w:commentRangeStart w:id="14"/>
      <w:commentRangeStart w:id="15"/>
      <w:r w:rsidRPr="00B068E0">
        <w:rPr>
          <w:rFonts w:asciiTheme="minorHAnsi" w:hAnsiTheme="minorHAnsi" w:cstheme="minorHAnsi"/>
          <w:szCs w:val="16"/>
          <w:lang w:eastAsia="en-GB"/>
        </w:rPr>
        <w:t>SEG monitors stakeholder participation in its standards development processes</w:t>
      </w:r>
      <w:commentRangeEnd w:id="12"/>
      <w:r w:rsidR="00D6509D">
        <w:rPr>
          <w:rStyle w:val="CommentReference"/>
        </w:rPr>
        <w:commentReference w:id="12"/>
      </w:r>
      <w:commentRangeEnd w:id="13"/>
      <w:r w:rsidR="001D3F82">
        <w:rPr>
          <w:rStyle w:val="CommentReference"/>
        </w:rPr>
        <w:commentReference w:id="13"/>
      </w:r>
      <w:commentRangeEnd w:id="14"/>
      <w:r w:rsidR="00656606">
        <w:rPr>
          <w:rStyle w:val="CommentReference"/>
        </w:rPr>
        <w:commentReference w:id="14"/>
      </w:r>
      <w:commentRangeEnd w:id="15"/>
      <w:r w:rsidR="005C032E">
        <w:rPr>
          <w:rStyle w:val="CommentReference"/>
        </w:rPr>
        <w:commentReference w:id="15"/>
      </w:r>
      <w:r w:rsidRPr="00B068E0">
        <w:rPr>
          <w:rFonts w:asciiTheme="minorHAnsi" w:hAnsiTheme="minorHAnsi" w:cstheme="minorHAnsi"/>
          <w:szCs w:val="16"/>
          <w:lang w:eastAsia="en-GB"/>
        </w:rPr>
        <w:t xml:space="preserve"> based on these considerations, and endeavours to ensure that all interests and perspectives have been given a fair opportunity to participate and to represent their views, prior to the finalisation of any SEG </w:t>
      </w:r>
      <w:r w:rsidR="00B57352">
        <w:rPr>
          <w:rFonts w:asciiTheme="minorHAnsi" w:hAnsiTheme="minorHAnsi" w:cstheme="minorHAnsi"/>
          <w:szCs w:val="16"/>
          <w:lang w:eastAsia="en-GB"/>
        </w:rPr>
        <w:t>s</w:t>
      </w:r>
      <w:r w:rsidRPr="00B068E0">
        <w:rPr>
          <w:rFonts w:asciiTheme="minorHAnsi" w:hAnsiTheme="minorHAnsi" w:cstheme="minorHAnsi"/>
          <w:szCs w:val="16"/>
          <w:lang w:eastAsia="en-GB"/>
        </w:rPr>
        <w:t>tandard.</w:t>
      </w:r>
    </w:p>
    <w:p w14:paraId="1374536F" w14:textId="77777777" w:rsidR="00B068E0" w:rsidRDefault="00B068E0" w:rsidP="00393DF0">
      <w:pPr>
        <w:pStyle w:val="ListParagraph"/>
        <w:spacing w:before="120" w:after="120"/>
        <w:ind w:left="3" w:right="849"/>
        <w:contextualSpacing w:val="0"/>
        <w:rPr>
          <w:rFonts w:asciiTheme="minorHAnsi" w:hAnsiTheme="minorHAnsi" w:cstheme="minorHAnsi"/>
          <w:sz w:val="8"/>
          <w:szCs w:val="8"/>
          <w:lang w:eastAsia="en-GB"/>
        </w:rPr>
      </w:pPr>
    </w:p>
    <w:p w14:paraId="77F23A84" w14:textId="77777777" w:rsidR="007B361D" w:rsidRPr="00B068E0" w:rsidRDefault="007B361D" w:rsidP="00393DF0">
      <w:pPr>
        <w:pStyle w:val="ListParagraph"/>
        <w:spacing w:before="120" w:after="120"/>
        <w:ind w:left="3" w:right="849"/>
        <w:contextualSpacing w:val="0"/>
        <w:rPr>
          <w:rFonts w:asciiTheme="minorHAnsi" w:hAnsiTheme="minorHAnsi" w:cstheme="minorHAnsi"/>
          <w:sz w:val="8"/>
          <w:szCs w:val="8"/>
          <w:lang w:eastAsia="en-GB"/>
        </w:rPr>
      </w:pPr>
    </w:p>
    <w:p w14:paraId="7FE682CB" w14:textId="77777777" w:rsidR="00D92E18" w:rsidRPr="00B068E0" w:rsidRDefault="00D92E18" w:rsidP="00393DF0">
      <w:pPr>
        <w:pStyle w:val="ListParagraph"/>
        <w:spacing w:before="120" w:after="120"/>
        <w:ind w:left="3" w:right="849"/>
        <w:contextualSpacing w:val="0"/>
        <w:rPr>
          <w:rFonts w:asciiTheme="minorHAnsi" w:hAnsiTheme="minorHAnsi" w:cstheme="minorHAnsi"/>
          <w:b/>
          <w:szCs w:val="16"/>
          <w:lang w:eastAsia="en-GB"/>
        </w:rPr>
      </w:pPr>
      <w:r w:rsidRPr="00B068E0">
        <w:rPr>
          <w:rFonts w:asciiTheme="minorHAnsi" w:hAnsiTheme="minorHAnsi" w:cstheme="minorHAnsi"/>
          <w:b/>
          <w:szCs w:val="16"/>
          <w:lang w:eastAsia="en-GB"/>
        </w:rPr>
        <w:t>SEG Stakeholder Categories</w:t>
      </w:r>
    </w:p>
    <w:p w14:paraId="4934A1FA" w14:textId="289FECE0" w:rsidR="00D92E18" w:rsidRPr="00B068E0" w:rsidRDefault="00857640" w:rsidP="00393DF0">
      <w:pPr>
        <w:pStyle w:val="ListParagraph"/>
        <w:spacing w:before="120" w:after="120"/>
        <w:ind w:left="3" w:right="849"/>
        <w:contextualSpacing w:val="0"/>
        <w:rPr>
          <w:rFonts w:asciiTheme="minorHAnsi" w:hAnsiTheme="minorHAnsi" w:cstheme="minorHAnsi"/>
          <w:szCs w:val="16"/>
          <w:lang w:eastAsia="en-GB"/>
        </w:rPr>
      </w:pPr>
      <w:r w:rsidRPr="00B068E0">
        <w:rPr>
          <w:rFonts w:asciiTheme="minorHAnsi" w:hAnsiTheme="minorHAnsi" w:cstheme="minorHAnsi"/>
          <w:szCs w:val="16"/>
          <w:lang w:eastAsia="en-GB"/>
        </w:rPr>
        <w:t xml:space="preserve">Based on its stakeholder analysis and its understanding of the coalition of interests that will be required to achieve its objectives, </w:t>
      </w:r>
      <w:r w:rsidR="00D92E18" w:rsidRPr="00B068E0">
        <w:rPr>
          <w:rFonts w:asciiTheme="minorHAnsi" w:hAnsiTheme="minorHAnsi" w:cstheme="minorHAnsi"/>
          <w:szCs w:val="16"/>
          <w:lang w:eastAsia="en-GB"/>
        </w:rPr>
        <w:t xml:space="preserve">SEG has determined that </w:t>
      </w:r>
      <w:r w:rsidRPr="00B068E0">
        <w:rPr>
          <w:rFonts w:asciiTheme="minorHAnsi" w:hAnsiTheme="minorHAnsi" w:cstheme="minorHAnsi"/>
          <w:szCs w:val="16"/>
          <w:lang w:eastAsia="en-GB"/>
        </w:rPr>
        <w:t>the full range of stakeholders should be divided into</w:t>
      </w:r>
      <w:r w:rsidR="00D92E18" w:rsidRPr="00B068E0">
        <w:rPr>
          <w:rFonts w:asciiTheme="minorHAnsi" w:hAnsiTheme="minorHAnsi" w:cstheme="minorHAnsi"/>
          <w:szCs w:val="16"/>
          <w:lang w:eastAsia="en-GB"/>
        </w:rPr>
        <w:t xml:space="preserve"> three </w:t>
      </w:r>
      <w:r w:rsidR="00D92E18" w:rsidRPr="007627C8">
        <w:rPr>
          <w:rFonts w:asciiTheme="minorHAnsi" w:hAnsiTheme="minorHAnsi" w:cstheme="minorHAnsi"/>
          <w:szCs w:val="16"/>
          <w:lang w:eastAsia="en-GB"/>
        </w:rPr>
        <w:t>broad stakeholder categories</w:t>
      </w:r>
      <w:r w:rsidRPr="007627C8">
        <w:rPr>
          <w:rFonts w:asciiTheme="minorHAnsi" w:hAnsiTheme="minorHAnsi" w:cstheme="minorHAnsi"/>
          <w:szCs w:val="16"/>
          <w:lang w:eastAsia="en-GB"/>
        </w:rPr>
        <w:t xml:space="preserve"> for the purpose of decision-making on SEG Standards,</w:t>
      </w:r>
      <w:r w:rsidR="00D92E18" w:rsidRPr="007627C8">
        <w:rPr>
          <w:rFonts w:asciiTheme="minorHAnsi" w:hAnsiTheme="minorHAnsi" w:cstheme="minorHAnsi"/>
          <w:szCs w:val="16"/>
          <w:lang w:eastAsia="en-GB"/>
        </w:rPr>
        <w:t xml:space="preserve"> representing</w:t>
      </w:r>
      <w:r w:rsidR="009C1814" w:rsidRPr="007627C8">
        <w:rPr>
          <w:rFonts w:asciiTheme="minorHAnsi" w:hAnsiTheme="minorHAnsi" w:cstheme="minorHAnsi"/>
          <w:szCs w:val="16"/>
          <w:lang w:eastAsia="en-GB"/>
        </w:rPr>
        <w:t xml:space="preserve"> Environmental, Social &amp; Economic</w:t>
      </w:r>
      <w:r w:rsidR="00DE3C93" w:rsidRPr="007627C8">
        <w:rPr>
          <w:rFonts w:asciiTheme="minorHAnsi" w:hAnsiTheme="minorHAnsi" w:cstheme="minorHAnsi"/>
          <w:szCs w:val="16"/>
          <w:lang w:eastAsia="en-GB"/>
        </w:rPr>
        <w:t xml:space="preserve"> interests.</w:t>
      </w:r>
      <w:r w:rsidR="00DE3C93">
        <w:rPr>
          <w:rFonts w:asciiTheme="minorHAnsi" w:hAnsiTheme="minorHAnsi" w:cstheme="minorHAnsi"/>
          <w:szCs w:val="16"/>
          <w:lang w:eastAsia="en-GB"/>
        </w:rPr>
        <w:t xml:space="preserve"> </w:t>
      </w:r>
      <w:r w:rsidR="00D92E18" w:rsidRPr="00B068E0">
        <w:rPr>
          <w:rFonts w:asciiTheme="minorHAnsi" w:hAnsiTheme="minorHAnsi" w:cstheme="minorHAnsi"/>
          <w:szCs w:val="16"/>
          <w:lang w:eastAsia="en-GB"/>
        </w:rPr>
        <w:t xml:space="preserve"> </w:t>
      </w:r>
    </w:p>
    <w:p w14:paraId="0336D3F5" w14:textId="4B4BB26D" w:rsidR="00D92E18" w:rsidRPr="00B068E0" w:rsidRDefault="00D92E18" w:rsidP="00393DF0">
      <w:pPr>
        <w:pStyle w:val="ListParagraph"/>
        <w:spacing w:before="120" w:after="120"/>
        <w:ind w:left="3" w:right="849"/>
        <w:contextualSpacing w:val="0"/>
        <w:rPr>
          <w:rFonts w:asciiTheme="minorHAnsi" w:hAnsiTheme="minorHAnsi" w:cstheme="minorHAnsi"/>
          <w:szCs w:val="16"/>
          <w:lang w:eastAsia="en-GB"/>
        </w:rPr>
      </w:pPr>
      <w:r w:rsidRPr="00B068E0">
        <w:rPr>
          <w:rFonts w:asciiTheme="minorHAnsi" w:hAnsiTheme="minorHAnsi" w:cstheme="minorHAnsi"/>
          <w:szCs w:val="16"/>
          <w:lang w:eastAsia="en-GB"/>
        </w:rPr>
        <w:t xml:space="preserve">SEG’s governance </w:t>
      </w:r>
      <w:r w:rsidR="00857640" w:rsidRPr="00B068E0">
        <w:rPr>
          <w:rFonts w:asciiTheme="minorHAnsi" w:hAnsiTheme="minorHAnsi" w:cstheme="minorHAnsi"/>
          <w:szCs w:val="16"/>
          <w:lang w:eastAsia="en-GB"/>
        </w:rPr>
        <w:t xml:space="preserve">structure </w:t>
      </w:r>
      <w:r w:rsidR="00331B60" w:rsidRPr="00B068E0">
        <w:rPr>
          <w:rFonts w:asciiTheme="minorHAnsi" w:hAnsiTheme="minorHAnsi" w:cstheme="minorHAnsi"/>
          <w:szCs w:val="16"/>
          <w:lang w:eastAsia="en-GB"/>
        </w:rPr>
        <w:t xml:space="preserve">has </w:t>
      </w:r>
      <w:r w:rsidRPr="00B068E0">
        <w:rPr>
          <w:rFonts w:asciiTheme="minorHAnsi" w:hAnsiTheme="minorHAnsi" w:cstheme="minorHAnsi"/>
          <w:szCs w:val="16"/>
          <w:lang w:eastAsia="en-GB"/>
        </w:rPr>
        <w:t xml:space="preserve">therefore </w:t>
      </w:r>
      <w:r w:rsidR="00331B60" w:rsidRPr="00B068E0">
        <w:rPr>
          <w:rFonts w:asciiTheme="minorHAnsi" w:hAnsiTheme="minorHAnsi" w:cstheme="minorHAnsi"/>
          <w:szCs w:val="16"/>
          <w:lang w:eastAsia="en-GB"/>
        </w:rPr>
        <w:t>been designed to ensure the fair and balanced</w:t>
      </w:r>
      <w:r w:rsidRPr="00B068E0">
        <w:rPr>
          <w:rFonts w:asciiTheme="minorHAnsi" w:hAnsiTheme="minorHAnsi" w:cstheme="minorHAnsi"/>
          <w:szCs w:val="16"/>
          <w:lang w:eastAsia="en-GB"/>
        </w:rPr>
        <w:t xml:space="preserve"> representation </w:t>
      </w:r>
      <w:r w:rsidR="00331B60" w:rsidRPr="00B068E0">
        <w:rPr>
          <w:rFonts w:asciiTheme="minorHAnsi" w:hAnsiTheme="minorHAnsi" w:cstheme="minorHAnsi"/>
          <w:szCs w:val="16"/>
          <w:lang w:eastAsia="en-GB"/>
        </w:rPr>
        <w:t>for stakeholders from each of these categories within its decision-making processes, and in particular in relation to the development and approval of the SEG Standard in terms of their representation on the SEG Board</w:t>
      </w:r>
      <w:r w:rsidR="002D4D6E">
        <w:rPr>
          <w:rFonts w:asciiTheme="minorHAnsi" w:hAnsiTheme="minorHAnsi" w:cstheme="minorHAnsi"/>
          <w:szCs w:val="16"/>
          <w:lang w:eastAsia="en-GB"/>
        </w:rPr>
        <w:t>.</w:t>
      </w:r>
      <w:r w:rsidR="00331B60" w:rsidRPr="00B068E0">
        <w:rPr>
          <w:rFonts w:asciiTheme="minorHAnsi" w:hAnsiTheme="minorHAnsi" w:cstheme="minorHAnsi"/>
          <w:szCs w:val="16"/>
          <w:lang w:eastAsia="en-GB"/>
        </w:rPr>
        <w:t xml:space="preserve"> </w:t>
      </w:r>
    </w:p>
    <w:p w14:paraId="696E1333" w14:textId="581C0AB0" w:rsidR="00D92E18" w:rsidRDefault="00D92E18" w:rsidP="00393DF0">
      <w:pPr>
        <w:pStyle w:val="ListParagraph"/>
        <w:spacing w:before="120" w:after="120"/>
        <w:ind w:left="3" w:right="849"/>
        <w:contextualSpacing w:val="0"/>
        <w:rPr>
          <w:rFonts w:asciiTheme="minorHAnsi" w:hAnsiTheme="minorHAnsi" w:cstheme="minorHAnsi"/>
          <w:szCs w:val="16"/>
          <w:lang w:eastAsia="en-GB"/>
        </w:rPr>
      </w:pPr>
      <w:r w:rsidRPr="00E92B78">
        <w:rPr>
          <w:rFonts w:asciiTheme="minorHAnsi" w:hAnsiTheme="minorHAnsi" w:cstheme="minorHAnsi"/>
          <w:szCs w:val="16"/>
          <w:lang w:eastAsia="en-GB"/>
        </w:rPr>
        <w:t>SEG recognises that many stakeholders could legitimately be assigned to more than one of these categories.  In these cases the SEG Membership Secretary provisionally assigns a</w:t>
      </w:r>
      <w:r w:rsidR="00112913" w:rsidRPr="00E92B78">
        <w:rPr>
          <w:rFonts w:asciiTheme="minorHAnsi" w:hAnsiTheme="minorHAnsi" w:cstheme="minorHAnsi"/>
          <w:szCs w:val="16"/>
          <w:lang w:eastAsia="en-GB"/>
        </w:rPr>
        <w:t xml:space="preserve"> stakeholder </w:t>
      </w:r>
      <w:r w:rsidRPr="00E92B78">
        <w:rPr>
          <w:rFonts w:asciiTheme="minorHAnsi" w:hAnsiTheme="minorHAnsi" w:cstheme="minorHAnsi"/>
          <w:szCs w:val="16"/>
          <w:lang w:eastAsia="en-GB"/>
        </w:rPr>
        <w:t xml:space="preserve"> to a given category.</w:t>
      </w:r>
      <w:r w:rsidRPr="00B068E0">
        <w:rPr>
          <w:rFonts w:asciiTheme="minorHAnsi" w:hAnsiTheme="minorHAnsi" w:cstheme="minorHAnsi"/>
          <w:szCs w:val="16"/>
          <w:lang w:eastAsia="en-GB"/>
        </w:rPr>
        <w:t xml:space="preserve">  </w:t>
      </w:r>
    </w:p>
    <w:p w14:paraId="1D462537" w14:textId="77777777" w:rsidR="004C2293" w:rsidRPr="00B068E0" w:rsidRDefault="004C2293" w:rsidP="00393DF0">
      <w:pPr>
        <w:pStyle w:val="ListParagraph"/>
        <w:spacing w:before="120" w:after="120"/>
        <w:ind w:left="3" w:right="849"/>
        <w:contextualSpacing w:val="0"/>
        <w:rPr>
          <w:rFonts w:asciiTheme="minorHAnsi" w:hAnsiTheme="minorHAnsi" w:cstheme="minorHAnsi"/>
          <w:szCs w:val="16"/>
          <w:lang w:eastAsia="en-GB"/>
        </w:rPr>
      </w:pPr>
    </w:p>
    <w:p w14:paraId="7A967F7C" w14:textId="7CB87664" w:rsidR="002D072F" w:rsidRPr="00863B73" w:rsidRDefault="002D072F" w:rsidP="00393DF0">
      <w:pPr>
        <w:pStyle w:val="Heading1"/>
        <w:numPr>
          <w:ilvl w:val="0"/>
          <w:numId w:val="8"/>
        </w:numPr>
        <w:spacing w:before="120" w:after="120"/>
        <w:ind w:left="363" w:right="849"/>
        <w:rPr>
          <w:rFonts w:ascii="Times New Roman" w:hAnsi="Times New Roman"/>
          <w:color w:val="006890"/>
        </w:rPr>
      </w:pPr>
      <w:bookmarkStart w:id="16" w:name="_Toc125966684"/>
      <w:r w:rsidRPr="00863B73">
        <w:rPr>
          <w:rFonts w:ascii="Times New Roman" w:hAnsi="Times New Roman"/>
          <w:color w:val="006890"/>
        </w:rPr>
        <w:t>Risk</w:t>
      </w:r>
      <w:r w:rsidR="007C0ED0" w:rsidRPr="00863B73">
        <w:rPr>
          <w:rFonts w:ascii="Times New Roman" w:hAnsi="Times New Roman"/>
          <w:color w:val="006890"/>
        </w:rPr>
        <w:t>s</w:t>
      </w:r>
      <w:r w:rsidRPr="00863B73">
        <w:rPr>
          <w:rFonts w:ascii="Times New Roman" w:hAnsi="Times New Roman"/>
          <w:color w:val="006890"/>
        </w:rPr>
        <w:t xml:space="preserve"> and </w:t>
      </w:r>
      <w:r w:rsidR="00963997">
        <w:rPr>
          <w:rFonts w:ascii="Times New Roman" w:hAnsi="Times New Roman"/>
          <w:color w:val="006890"/>
        </w:rPr>
        <w:t>m</w:t>
      </w:r>
      <w:r w:rsidRPr="00863B73">
        <w:rPr>
          <w:rFonts w:ascii="Times New Roman" w:hAnsi="Times New Roman"/>
          <w:color w:val="006890"/>
        </w:rPr>
        <w:t>itigation</w:t>
      </w:r>
      <w:bookmarkEnd w:id="16"/>
    </w:p>
    <w:p w14:paraId="677964FC" w14:textId="0DFCAE1E" w:rsidR="003E28AA" w:rsidRDefault="00181681" w:rsidP="00393DF0">
      <w:pPr>
        <w:pStyle w:val="ListParagraph"/>
        <w:spacing w:before="120" w:after="120"/>
        <w:ind w:left="3" w:right="849"/>
        <w:contextualSpacing w:val="0"/>
        <w:rPr>
          <w:rFonts w:asciiTheme="minorHAnsi" w:hAnsiTheme="minorHAnsi" w:cstheme="minorHAnsi"/>
          <w:color w:val="000000"/>
          <w:szCs w:val="20"/>
        </w:rPr>
      </w:pPr>
      <w:r w:rsidRPr="003B163F">
        <w:rPr>
          <w:rFonts w:asciiTheme="minorHAnsi" w:hAnsiTheme="minorHAnsi" w:cstheme="minorHAnsi"/>
          <w:color w:val="000000"/>
          <w:szCs w:val="20"/>
        </w:rPr>
        <w:t xml:space="preserve">Finally, </w:t>
      </w:r>
      <w:r w:rsidR="007E1D2F">
        <w:rPr>
          <w:rFonts w:asciiTheme="minorHAnsi" w:hAnsiTheme="minorHAnsi" w:cstheme="minorHAnsi"/>
          <w:color w:val="000000"/>
          <w:szCs w:val="20"/>
        </w:rPr>
        <w:t>we have</w:t>
      </w:r>
      <w:r w:rsidRPr="003B163F">
        <w:rPr>
          <w:rFonts w:asciiTheme="minorHAnsi" w:hAnsiTheme="minorHAnsi" w:cstheme="minorHAnsi"/>
          <w:color w:val="000000"/>
          <w:szCs w:val="20"/>
        </w:rPr>
        <w:t xml:space="preserve"> carried out an assessment of the risks (e.g. possible unintended negative social, environmental or economic impacts) in implementing its standard and considered ways to mitigate such risks</w:t>
      </w:r>
      <w:r w:rsidR="003E28AA">
        <w:rPr>
          <w:rFonts w:asciiTheme="minorHAnsi" w:hAnsiTheme="minorHAnsi" w:cstheme="minorHAnsi"/>
          <w:color w:val="000000"/>
          <w:szCs w:val="20"/>
        </w:rPr>
        <w:t>.</w:t>
      </w:r>
    </w:p>
    <w:p w14:paraId="44652D84" w14:textId="5B01CEC5" w:rsidR="007E1D2F" w:rsidRDefault="00B87EBD" w:rsidP="00393DF0">
      <w:pPr>
        <w:pStyle w:val="ListParagraph"/>
        <w:spacing w:before="120" w:after="120"/>
        <w:ind w:left="3" w:right="849"/>
        <w:contextualSpacing w:val="0"/>
        <w:rPr>
          <w:rFonts w:asciiTheme="minorHAnsi" w:hAnsiTheme="minorHAnsi" w:cstheme="minorHAnsi"/>
          <w:color w:val="000000"/>
          <w:szCs w:val="20"/>
        </w:rPr>
      </w:pPr>
      <w:r>
        <w:rPr>
          <w:rFonts w:asciiTheme="minorHAnsi" w:hAnsiTheme="minorHAnsi" w:cstheme="minorHAnsi"/>
          <w:color w:val="000000"/>
          <w:szCs w:val="20"/>
        </w:rPr>
        <w:t xml:space="preserve">An </w:t>
      </w:r>
      <w:r w:rsidR="003266FC">
        <w:rPr>
          <w:rFonts w:asciiTheme="minorHAnsi" w:hAnsiTheme="minorHAnsi" w:cstheme="minorHAnsi"/>
          <w:color w:val="000000"/>
          <w:szCs w:val="20"/>
        </w:rPr>
        <w:t xml:space="preserve">initial analysis of risks is </w:t>
      </w:r>
      <w:r w:rsidR="007E1B0F">
        <w:rPr>
          <w:rFonts w:asciiTheme="minorHAnsi" w:hAnsiTheme="minorHAnsi" w:cstheme="minorHAnsi"/>
          <w:color w:val="000000"/>
          <w:szCs w:val="20"/>
        </w:rPr>
        <w:t xml:space="preserve">in </w:t>
      </w:r>
      <w:r w:rsidR="00BA17E7">
        <w:rPr>
          <w:rFonts w:asciiTheme="minorHAnsi" w:hAnsiTheme="minorHAnsi" w:cstheme="minorHAnsi"/>
          <w:color w:val="000000"/>
          <w:szCs w:val="20"/>
        </w:rPr>
        <w:t>document</w:t>
      </w:r>
      <w:r w:rsidR="00B93AED">
        <w:rPr>
          <w:rFonts w:asciiTheme="minorHAnsi" w:hAnsiTheme="minorHAnsi" w:cstheme="minorHAnsi"/>
          <w:color w:val="000000"/>
          <w:szCs w:val="20"/>
        </w:rPr>
        <w:t xml:space="preserve"> </w:t>
      </w:r>
      <w:hyperlink r:id="rId29" w:anchor="documents" w:history="1">
        <w:r w:rsidR="00B93AED" w:rsidRPr="00A63FC9">
          <w:rPr>
            <w:rStyle w:val="Hyperlink"/>
            <w:rFonts w:asciiTheme="minorHAnsi" w:hAnsiTheme="minorHAnsi" w:cstheme="minorHAnsi"/>
            <w:szCs w:val="20"/>
          </w:rPr>
          <w:t xml:space="preserve">114 SEG Standard Revision 2023 </w:t>
        </w:r>
        <w:proofErr w:type="spellStart"/>
        <w:r w:rsidR="00B93AED" w:rsidRPr="00A63FC9">
          <w:rPr>
            <w:rStyle w:val="Hyperlink"/>
            <w:rFonts w:asciiTheme="minorHAnsi" w:hAnsiTheme="minorHAnsi" w:cstheme="minorHAnsi"/>
            <w:szCs w:val="20"/>
          </w:rPr>
          <w:t>ToR</w:t>
        </w:r>
        <w:proofErr w:type="spellEnd"/>
        <w:r w:rsidR="00B93AED" w:rsidRPr="00A63FC9">
          <w:rPr>
            <w:rStyle w:val="Hyperlink"/>
            <w:rFonts w:asciiTheme="minorHAnsi" w:hAnsiTheme="minorHAnsi" w:cstheme="minorHAnsi"/>
            <w:szCs w:val="20"/>
          </w:rPr>
          <w:t xml:space="preserve"> V1.0</w:t>
        </w:r>
      </w:hyperlink>
      <w:r w:rsidR="00B93AED">
        <w:rPr>
          <w:rFonts w:asciiTheme="minorHAnsi" w:hAnsiTheme="minorHAnsi" w:cstheme="minorHAnsi"/>
          <w:color w:val="000000"/>
          <w:szCs w:val="20"/>
        </w:rPr>
        <w:t>.</w:t>
      </w:r>
    </w:p>
    <w:p w14:paraId="4511FAD4" w14:textId="07578A66" w:rsidR="00E032AC" w:rsidRDefault="00DB66FF" w:rsidP="00393DF0">
      <w:pPr>
        <w:pStyle w:val="ListParagraph"/>
        <w:spacing w:before="120" w:after="120"/>
        <w:ind w:left="3" w:right="849"/>
        <w:contextualSpacing w:val="0"/>
        <w:rPr>
          <w:rFonts w:asciiTheme="minorHAnsi" w:hAnsiTheme="minorHAnsi" w:cstheme="minorHAnsi"/>
          <w:color w:val="000000"/>
          <w:szCs w:val="20"/>
        </w:rPr>
      </w:pPr>
      <w:r>
        <w:rPr>
          <w:rFonts w:asciiTheme="minorHAnsi" w:hAnsiTheme="minorHAnsi" w:cstheme="minorHAnsi"/>
          <w:color w:val="000000"/>
          <w:szCs w:val="20"/>
        </w:rPr>
        <w:t xml:space="preserve">We are developing a </w:t>
      </w:r>
      <w:r w:rsidR="00DB7F9B">
        <w:rPr>
          <w:rFonts w:asciiTheme="minorHAnsi" w:hAnsiTheme="minorHAnsi" w:cstheme="minorHAnsi"/>
          <w:color w:val="000000"/>
          <w:szCs w:val="20"/>
        </w:rPr>
        <w:t xml:space="preserve">more comprehensive </w:t>
      </w:r>
      <w:r w:rsidR="00180D6B">
        <w:rPr>
          <w:rFonts w:asciiTheme="minorHAnsi" w:hAnsiTheme="minorHAnsi" w:cstheme="minorHAnsi"/>
          <w:color w:val="000000"/>
          <w:szCs w:val="20"/>
        </w:rPr>
        <w:t>r</w:t>
      </w:r>
      <w:r w:rsidR="00DB7F9B">
        <w:rPr>
          <w:rFonts w:asciiTheme="minorHAnsi" w:hAnsiTheme="minorHAnsi" w:cstheme="minorHAnsi"/>
          <w:color w:val="000000"/>
          <w:szCs w:val="20"/>
        </w:rPr>
        <w:t xml:space="preserve">isk </w:t>
      </w:r>
      <w:r w:rsidR="00180D6B">
        <w:rPr>
          <w:rFonts w:asciiTheme="minorHAnsi" w:hAnsiTheme="minorHAnsi" w:cstheme="minorHAnsi"/>
          <w:color w:val="000000"/>
          <w:szCs w:val="20"/>
        </w:rPr>
        <w:t>m</w:t>
      </w:r>
      <w:r w:rsidR="00DB7F9B">
        <w:rPr>
          <w:rFonts w:asciiTheme="minorHAnsi" w:hAnsiTheme="minorHAnsi" w:cstheme="minorHAnsi"/>
          <w:color w:val="000000"/>
          <w:szCs w:val="20"/>
        </w:rPr>
        <w:t xml:space="preserve">anagement </w:t>
      </w:r>
      <w:r w:rsidR="00180D6B">
        <w:rPr>
          <w:rFonts w:asciiTheme="minorHAnsi" w:hAnsiTheme="minorHAnsi" w:cstheme="minorHAnsi"/>
          <w:color w:val="000000"/>
          <w:szCs w:val="20"/>
        </w:rPr>
        <w:t>p</w:t>
      </w:r>
      <w:r w:rsidR="00DB7F9B">
        <w:rPr>
          <w:rFonts w:asciiTheme="minorHAnsi" w:hAnsiTheme="minorHAnsi" w:cstheme="minorHAnsi"/>
          <w:color w:val="000000"/>
          <w:szCs w:val="20"/>
        </w:rPr>
        <w:t>lan for our wider business</w:t>
      </w:r>
      <w:r w:rsidR="00180D6B">
        <w:rPr>
          <w:rFonts w:asciiTheme="minorHAnsi" w:hAnsiTheme="minorHAnsi" w:cstheme="minorHAnsi"/>
          <w:color w:val="000000"/>
          <w:szCs w:val="20"/>
        </w:rPr>
        <w:t xml:space="preserve"> and will be published in 2023 as ‘</w:t>
      </w:r>
      <w:r w:rsidR="003E432A" w:rsidRPr="00A63FC9">
        <w:rPr>
          <w:rFonts w:asciiTheme="minorHAnsi" w:hAnsiTheme="minorHAnsi" w:cstheme="minorHAnsi"/>
          <w:color w:val="0070C0"/>
          <w:szCs w:val="20"/>
        </w:rPr>
        <w:t>208 Risk Management Plan</w:t>
      </w:r>
      <w:r w:rsidR="00180D6B" w:rsidRPr="00A63FC9">
        <w:rPr>
          <w:rFonts w:asciiTheme="minorHAnsi" w:hAnsiTheme="minorHAnsi" w:cstheme="minorHAnsi"/>
          <w:color w:val="0070C0"/>
          <w:szCs w:val="20"/>
        </w:rPr>
        <w:t>’</w:t>
      </w:r>
      <w:r w:rsidR="003E432A">
        <w:rPr>
          <w:rFonts w:asciiTheme="minorHAnsi" w:hAnsiTheme="minorHAnsi" w:cstheme="minorHAnsi"/>
          <w:color w:val="000000"/>
          <w:szCs w:val="20"/>
        </w:rPr>
        <w:t>.</w:t>
      </w:r>
    </w:p>
    <w:p w14:paraId="63EC2068" w14:textId="77777777" w:rsidR="003159E8" w:rsidRDefault="003159E8" w:rsidP="00393DF0">
      <w:pPr>
        <w:pStyle w:val="ListParagraph"/>
        <w:spacing w:before="120" w:after="120"/>
        <w:ind w:left="3" w:right="849"/>
        <w:contextualSpacing w:val="0"/>
        <w:rPr>
          <w:rFonts w:asciiTheme="minorHAnsi" w:hAnsiTheme="minorHAnsi" w:cstheme="minorHAnsi"/>
          <w:color w:val="000000"/>
          <w:szCs w:val="20"/>
        </w:rPr>
      </w:pPr>
    </w:p>
    <w:p w14:paraId="1C73A76F" w14:textId="77777777" w:rsidR="00397145" w:rsidRDefault="00397145" w:rsidP="00393DF0">
      <w:pPr>
        <w:pStyle w:val="ListParagraph"/>
        <w:spacing w:before="120" w:after="120"/>
        <w:ind w:left="3" w:right="849"/>
        <w:contextualSpacing w:val="0"/>
        <w:rPr>
          <w:rFonts w:asciiTheme="minorHAnsi" w:hAnsiTheme="minorHAnsi" w:cstheme="minorHAnsi"/>
          <w:color w:val="000000"/>
          <w:szCs w:val="20"/>
        </w:rPr>
      </w:pPr>
    </w:p>
    <w:p w14:paraId="20D2926C" w14:textId="77777777" w:rsidR="00397145" w:rsidRDefault="00397145" w:rsidP="00393DF0">
      <w:pPr>
        <w:pStyle w:val="ListParagraph"/>
        <w:spacing w:before="120" w:after="120"/>
        <w:ind w:left="3" w:right="849"/>
        <w:contextualSpacing w:val="0"/>
        <w:rPr>
          <w:rFonts w:asciiTheme="minorHAnsi" w:hAnsiTheme="minorHAnsi" w:cstheme="minorHAnsi"/>
          <w:color w:val="000000"/>
          <w:szCs w:val="20"/>
        </w:rPr>
      </w:pPr>
    </w:p>
    <w:p w14:paraId="44DCE20B" w14:textId="77777777" w:rsidR="00E74D31" w:rsidRDefault="00E74D31" w:rsidP="00393DF0">
      <w:pPr>
        <w:pStyle w:val="ListParagraph"/>
        <w:spacing w:before="120" w:after="120"/>
        <w:ind w:left="3" w:right="849"/>
        <w:contextualSpacing w:val="0"/>
        <w:rPr>
          <w:rFonts w:asciiTheme="minorHAnsi" w:hAnsiTheme="minorHAnsi" w:cstheme="minorHAnsi"/>
          <w:color w:val="000000"/>
          <w:szCs w:val="20"/>
        </w:rPr>
      </w:pPr>
    </w:p>
    <w:p w14:paraId="50DD141B" w14:textId="77777777" w:rsidR="00E74D31" w:rsidRDefault="00E74D31" w:rsidP="00393DF0">
      <w:pPr>
        <w:pStyle w:val="ListParagraph"/>
        <w:spacing w:before="120" w:after="120"/>
        <w:ind w:left="3" w:right="849"/>
        <w:contextualSpacing w:val="0"/>
        <w:rPr>
          <w:rFonts w:asciiTheme="minorHAnsi" w:hAnsiTheme="minorHAnsi" w:cstheme="minorHAnsi"/>
          <w:color w:val="000000"/>
          <w:szCs w:val="20"/>
        </w:rPr>
      </w:pPr>
    </w:p>
    <w:p w14:paraId="6C475AA0" w14:textId="77777777" w:rsidR="00397145" w:rsidRDefault="00397145" w:rsidP="00393DF0">
      <w:pPr>
        <w:pStyle w:val="ListParagraph"/>
        <w:spacing w:before="120" w:after="120"/>
        <w:ind w:left="3" w:right="849"/>
        <w:contextualSpacing w:val="0"/>
        <w:rPr>
          <w:rFonts w:asciiTheme="minorHAnsi" w:hAnsiTheme="minorHAnsi" w:cstheme="minorHAnsi"/>
          <w:color w:val="000000"/>
          <w:szCs w:val="20"/>
        </w:rPr>
      </w:pPr>
    </w:p>
    <w:p w14:paraId="592797C2" w14:textId="2231CF8F" w:rsidR="003159E8" w:rsidRPr="00863B73" w:rsidRDefault="003159E8" w:rsidP="003159E8">
      <w:pPr>
        <w:pStyle w:val="Heading1"/>
        <w:numPr>
          <w:ilvl w:val="0"/>
          <w:numId w:val="0"/>
        </w:numPr>
        <w:spacing w:before="120" w:after="120"/>
        <w:ind w:right="849"/>
        <w:rPr>
          <w:rFonts w:ascii="Times New Roman" w:hAnsi="Times New Roman"/>
          <w:color w:val="006890"/>
        </w:rPr>
      </w:pPr>
      <w:bookmarkStart w:id="17" w:name="_Toc125966685"/>
      <w:r>
        <w:rPr>
          <w:rFonts w:ascii="Times New Roman" w:hAnsi="Times New Roman"/>
          <w:color w:val="006890"/>
        </w:rPr>
        <w:t xml:space="preserve">Appendix. </w:t>
      </w:r>
      <w:r w:rsidR="00056975">
        <w:rPr>
          <w:rFonts w:ascii="Times New Roman" w:hAnsi="Times New Roman"/>
          <w:color w:val="006890"/>
        </w:rPr>
        <w:t xml:space="preserve"> European eel glass eel index (ICES data),</w:t>
      </w:r>
      <w:r w:rsidR="00397145">
        <w:rPr>
          <w:rFonts w:ascii="Times New Roman" w:hAnsi="Times New Roman"/>
          <w:color w:val="006890"/>
        </w:rPr>
        <w:t xml:space="preserve"> 1950 - 2022</w:t>
      </w:r>
      <w:bookmarkEnd w:id="17"/>
    </w:p>
    <w:p w14:paraId="55683364" w14:textId="1E45D97D" w:rsidR="003159E8" w:rsidRPr="00397145" w:rsidRDefault="003159E8" w:rsidP="003159E8">
      <w:pPr>
        <w:spacing w:before="120" w:after="120"/>
        <w:ind w:right="849"/>
        <w:rPr>
          <w:rFonts w:asciiTheme="minorHAnsi" w:hAnsiTheme="minorHAnsi" w:cstheme="minorHAnsi"/>
          <w:color w:val="000000"/>
          <w:szCs w:val="20"/>
        </w:rPr>
      </w:pPr>
    </w:p>
    <w:p w14:paraId="4B12E30F" w14:textId="4980BA41" w:rsidR="003159E8" w:rsidRPr="00397145" w:rsidRDefault="004112E7" w:rsidP="003159E8">
      <w:pPr>
        <w:spacing w:before="120" w:after="120"/>
        <w:ind w:right="849"/>
        <w:rPr>
          <w:rFonts w:asciiTheme="minorHAnsi" w:hAnsiTheme="minorHAnsi" w:cstheme="minorHAnsi"/>
          <w:color w:val="000000"/>
          <w:szCs w:val="20"/>
        </w:rPr>
      </w:pPr>
      <w:r>
        <w:rPr>
          <w:rFonts w:asciiTheme="minorHAnsi" w:hAnsiTheme="minorHAnsi" w:cstheme="minorHAnsi"/>
          <w:noProof/>
          <w:color w:val="000000"/>
          <w:szCs w:val="20"/>
        </w:rPr>
        <w:drawing>
          <wp:inline distT="0" distB="0" distL="0" distR="0" wp14:anchorId="340EE39B" wp14:editId="3EA419DF">
            <wp:extent cx="6526253" cy="36480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50761" cy="3661724"/>
                    </a:xfrm>
                    <a:prstGeom prst="rect">
                      <a:avLst/>
                    </a:prstGeom>
                    <a:noFill/>
                  </pic:spPr>
                </pic:pic>
              </a:graphicData>
            </a:graphic>
          </wp:inline>
        </w:drawing>
      </w:r>
      <w:r w:rsidR="00056975" w:rsidRPr="00397145">
        <w:rPr>
          <w:rFonts w:asciiTheme="minorHAnsi" w:hAnsiTheme="minorHAnsi" w:cstheme="minorHAnsi"/>
          <w:color w:val="000000"/>
          <w:szCs w:val="20"/>
        </w:rPr>
        <w:t xml:space="preserve"> </w:t>
      </w:r>
    </w:p>
    <w:p w14:paraId="35AA0D19" w14:textId="77777777" w:rsidR="006B00F9" w:rsidRPr="00954E67" w:rsidRDefault="006B00F9" w:rsidP="00393DF0">
      <w:pPr>
        <w:spacing w:before="120" w:after="120"/>
        <w:ind w:right="849"/>
        <w:rPr>
          <w:szCs w:val="16"/>
          <w:lang w:eastAsia="en-GB"/>
        </w:rPr>
      </w:pPr>
    </w:p>
    <w:sectPr w:rsidR="006B00F9" w:rsidRPr="00954E67" w:rsidSect="00BC0A98">
      <w:headerReference w:type="default" r:id="rId31"/>
      <w:footerReference w:type="even" r:id="rId32"/>
      <w:footerReference w:type="default" r:id="rId33"/>
      <w:pgSz w:w="11906" w:h="16838"/>
      <w:pgMar w:top="996" w:right="0" w:bottom="1276" w:left="1134" w:header="708" w:footer="53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Mike Read" w:date="2022-10-07T11:35:00Z" w:initials="MR">
    <w:p w14:paraId="0F51079A" w14:textId="77777777" w:rsidR="008E2565" w:rsidRDefault="008E2565">
      <w:pPr>
        <w:pStyle w:val="CommentText"/>
      </w:pPr>
      <w:r>
        <w:rPr>
          <w:rStyle w:val="CommentReference"/>
        </w:rPr>
        <w:annotationRef/>
      </w:r>
      <w:r>
        <w:t>Economic?</w:t>
      </w:r>
    </w:p>
  </w:comment>
  <w:comment w:id="11" w:author="David Bunt" w:date="2022-10-11T15:21:00Z" w:initials="DB">
    <w:p w14:paraId="329D54D2" w14:textId="77777777" w:rsidR="008E2565" w:rsidRDefault="008E2565" w:rsidP="00E72FF8">
      <w:pPr>
        <w:pStyle w:val="CommentText"/>
      </w:pPr>
      <w:r>
        <w:rPr>
          <w:rStyle w:val="CommentReference"/>
        </w:rPr>
        <w:annotationRef/>
      </w:r>
      <w:r>
        <w:t>Could be Social or Economic.  Some can be considered in more than one category.</w:t>
      </w:r>
    </w:p>
  </w:comment>
  <w:comment w:id="12" w:author="Mike Read" w:date="2022-09-06T12:15:00Z" w:initials="MR">
    <w:p w14:paraId="51AB8657" w14:textId="0F2F4A00" w:rsidR="00D6509D" w:rsidRDefault="00D6509D">
      <w:pPr>
        <w:pStyle w:val="CommentText"/>
      </w:pPr>
      <w:r>
        <w:rPr>
          <w:rStyle w:val="CommentReference"/>
        </w:rPr>
        <w:annotationRef/>
      </w:r>
      <w:r>
        <w:t>Could you share with me how this is happening?</w:t>
      </w:r>
    </w:p>
  </w:comment>
  <w:comment w:id="13" w:author="David Bunt" w:date="2022-09-09T13:59:00Z" w:initials="DB">
    <w:p w14:paraId="2AA2D665" w14:textId="77777777" w:rsidR="001D3F82" w:rsidRDefault="001D3F82" w:rsidP="00EC0BED">
      <w:pPr>
        <w:pStyle w:val="CommentText"/>
      </w:pPr>
      <w:r>
        <w:rPr>
          <w:rStyle w:val="CommentReference"/>
        </w:rPr>
        <w:annotationRef/>
      </w:r>
      <w:r>
        <w:t>We consider and respond to feedback as it is received during the operation of the standard.  We have made a number of minor revisions to the standard and supporting procedures and guidance since the last major review in 2018.  At 'review time' we ensure we record and publish  all contributions and our responses.</w:t>
      </w:r>
    </w:p>
  </w:comment>
  <w:comment w:id="14" w:author="Mike Read" w:date="2022-10-07T12:39:00Z" w:initials="MR">
    <w:p w14:paraId="3ECC2543" w14:textId="191FE85A" w:rsidR="00656606" w:rsidRDefault="00656606">
      <w:pPr>
        <w:pStyle w:val="CommentText"/>
      </w:pPr>
      <w:r>
        <w:rPr>
          <w:rStyle w:val="CommentReference"/>
        </w:rPr>
        <w:annotationRef/>
      </w:r>
      <w:r>
        <w:t xml:space="preserve">Ok. I think ISEAL Code compliance might need a little more </w:t>
      </w:r>
      <w:r w:rsidRPr="00656606">
        <w:rPr>
          <w:i/>
          <w:iCs/>
        </w:rPr>
        <w:t>monitoring</w:t>
      </w:r>
      <w:r>
        <w:t xml:space="preserve"> of stakeholder participation, i.e. including checking the representativeness of participation across stakeholder groups. </w:t>
      </w:r>
    </w:p>
  </w:comment>
  <w:comment w:id="15" w:author="David Bunt" w:date="2023-01-10T17:08:00Z" w:initials="DB">
    <w:p w14:paraId="7F8777B9" w14:textId="77777777" w:rsidR="005C032E" w:rsidRDefault="005C032E" w:rsidP="00F12E71">
      <w:pPr>
        <w:pStyle w:val="CommentText"/>
      </w:pPr>
      <w:r>
        <w:rPr>
          <w:rStyle w:val="CommentReference"/>
        </w:rPr>
        <w:annotationRef/>
      </w:r>
      <w:r>
        <w:t>OK,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51079A" w15:done="1"/>
  <w15:commentEx w15:paraId="329D54D2" w15:paraIdParent="0F51079A" w15:done="1"/>
  <w15:commentEx w15:paraId="51AB8657" w15:done="1"/>
  <w15:commentEx w15:paraId="2AA2D665" w15:paraIdParent="51AB8657" w15:done="1"/>
  <w15:commentEx w15:paraId="3ECC2543" w15:paraIdParent="51AB8657" w15:done="1"/>
  <w15:commentEx w15:paraId="7F8777B9" w15:paraIdParent="51AB865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A8D6C" w16cex:dateUtc="2022-10-07T10:35:00Z"/>
  <w16cex:commentExtensible w16cex:durableId="26F00888" w16cex:dateUtc="2022-10-11T14:21:00Z"/>
  <w16cex:commentExtensible w16cex:durableId="26C1B84C" w16cex:dateUtc="2022-09-06T11:15:00Z"/>
  <w16cex:commentExtensible w16cex:durableId="26C5C541" w16cex:dateUtc="2022-09-09T12:59:00Z"/>
  <w16cex:commentExtensible w16cex:durableId="26EA9C82" w16cex:dateUtc="2022-10-07T11:39:00Z"/>
  <w16cex:commentExtensible w16cex:durableId="27681A26" w16cex:dateUtc="2023-01-10T17: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51079A" w16cid:durableId="26EA8D6C"/>
  <w16cid:commentId w16cid:paraId="329D54D2" w16cid:durableId="26F00888"/>
  <w16cid:commentId w16cid:paraId="51AB8657" w16cid:durableId="26C1B84C"/>
  <w16cid:commentId w16cid:paraId="2AA2D665" w16cid:durableId="26C5C541"/>
  <w16cid:commentId w16cid:paraId="3ECC2543" w16cid:durableId="26EA9C82"/>
  <w16cid:commentId w16cid:paraId="7F8777B9" w16cid:durableId="27681A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FEF2E" w14:textId="77777777" w:rsidR="00F86CB7" w:rsidRDefault="00F86CB7" w:rsidP="00294EFB">
      <w:r>
        <w:separator/>
      </w:r>
    </w:p>
  </w:endnote>
  <w:endnote w:type="continuationSeparator" w:id="0">
    <w:p w14:paraId="4495F099" w14:textId="77777777" w:rsidR="00F86CB7" w:rsidRDefault="00F86CB7" w:rsidP="00294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6D993" w14:textId="568A5DC6" w:rsidR="00181681" w:rsidRDefault="00181681" w:rsidP="00403D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E084E">
      <w:rPr>
        <w:rStyle w:val="PageNumber"/>
        <w:noProof/>
      </w:rPr>
      <w:t>6</w:t>
    </w:r>
    <w:r>
      <w:rPr>
        <w:rStyle w:val="PageNumber"/>
      </w:rPr>
      <w:fldChar w:fldCharType="end"/>
    </w:r>
  </w:p>
  <w:p w14:paraId="5195CD05" w14:textId="77777777" w:rsidR="00181681" w:rsidRDefault="00181681" w:rsidP="007356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F0830" w14:textId="734FA30D" w:rsidR="00181681" w:rsidRPr="008A4CCB" w:rsidRDefault="00181681" w:rsidP="00393DF0">
    <w:pPr>
      <w:pStyle w:val="Footer"/>
      <w:framePr w:wrap="around" w:vAnchor="text" w:hAnchor="page" w:x="11621" w:y="55"/>
      <w:ind w:right="-32" w:hanging="284"/>
      <w:rPr>
        <w:rStyle w:val="PageNumber"/>
        <w:sz w:val="22"/>
        <w:szCs w:val="22"/>
      </w:rPr>
    </w:pPr>
    <w:r w:rsidRPr="008A4CCB">
      <w:rPr>
        <w:rStyle w:val="PageNumber"/>
        <w:sz w:val="22"/>
        <w:szCs w:val="22"/>
      </w:rPr>
      <w:fldChar w:fldCharType="begin"/>
    </w:r>
    <w:r w:rsidRPr="008A4CCB">
      <w:rPr>
        <w:rStyle w:val="PageNumber"/>
        <w:sz w:val="22"/>
        <w:szCs w:val="22"/>
      </w:rPr>
      <w:instrText xml:space="preserve">PAGE  </w:instrText>
    </w:r>
    <w:r w:rsidRPr="008A4CCB">
      <w:rPr>
        <w:rStyle w:val="PageNumber"/>
        <w:sz w:val="22"/>
        <w:szCs w:val="22"/>
      </w:rPr>
      <w:fldChar w:fldCharType="separate"/>
    </w:r>
    <w:r w:rsidR="00C505C5" w:rsidRPr="008A4CCB">
      <w:rPr>
        <w:rStyle w:val="PageNumber"/>
        <w:noProof/>
        <w:sz w:val="22"/>
        <w:szCs w:val="22"/>
      </w:rPr>
      <w:t>1</w:t>
    </w:r>
    <w:r w:rsidRPr="008A4CCB">
      <w:rPr>
        <w:rStyle w:val="PageNumber"/>
        <w:sz w:val="22"/>
        <w:szCs w:val="22"/>
      </w:rPr>
      <w:fldChar w:fldCharType="end"/>
    </w:r>
  </w:p>
  <w:p w14:paraId="3E0D3174" w14:textId="13DC19AF" w:rsidR="00C755C7" w:rsidRDefault="00C755C7" w:rsidP="00FD5CCB">
    <w:pPr>
      <w:pStyle w:val="Footer"/>
      <w:ind w:right="707"/>
      <w:rPr>
        <w:sz w:val="18"/>
        <w:szCs w:val="18"/>
      </w:rPr>
    </w:pPr>
    <w:r>
      <w:rPr>
        <w:sz w:val="18"/>
        <w:szCs w:val="18"/>
      </w:rPr>
      <w:t>_______________________________________________________________________________________________________________</w:t>
    </w:r>
  </w:p>
  <w:p w14:paraId="1B2EFBCB" w14:textId="77777777" w:rsidR="00C755C7" w:rsidRPr="00405B06" w:rsidRDefault="00C755C7" w:rsidP="00C755C7">
    <w:pPr>
      <w:pStyle w:val="Footer"/>
      <w:rPr>
        <w:sz w:val="8"/>
        <w:szCs w:val="8"/>
      </w:rPr>
    </w:pPr>
  </w:p>
  <w:p w14:paraId="7EF953B5" w14:textId="77777777" w:rsidR="00C755C7" w:rsidRPr="00FD5CCB" w:rsidRDefault="00C755C7" w:rsidP="00393DF0">
    <w:pPr>
      <w:pStyle w:val="Footer"/>
      <w:tabs>
        <w:tab w:val="left" w:pos="7797"/>
      </w:tabs>
      <w:ind w:right="707" w:hanging="142"/>
      <w:rPr>
        <w:rFonts w:asciiTheme="minorHAnsi" w:hAnsiTheme="minorHAnsi" w:cstheme="minorHAnsi"/>
        <w:color w:val="006890"/>
        <w:sz w:val="8"/>
        <w:szCs w:val="8"/>
      </w:rPr>
    </w:pPr>
  </w:p>
  <w:p w14:paraId="5A79E27E" w14:textId="23016071" w:rsidR="00181681" w:rsidRPr="008A4CCB" w:rsidRDefault="008A4CCB" w:rsidP="00393DF0">
    <w:pPr>
      <w:pStyle w:val="Footer"/>
      <w:tabs>
        <w:tab w:val="left" w:pos="7797"/>
      </w:tabs>
      <w:ind w:right="707" w:hanging="142"/>
      <w:rPr>
        <w:rFonts w:asciiTheme="minorHAnsi" w:hAnsiTheme="minorHAnsi" w:cstheme="minorHAnsi"/>
        <w:color w:val="006890"/>
        <w:sz w:val="20"/>
        <w:szCs w:val="20"/>
      </w:rPr>
    </w:pPr>
    <w:r w:rsidRPr="00176CAA">
      <w:rPr>
        <w:rFonts w:asciiTheme="minorHAnsi" w:hAnsiTheme="minorHAnsi" w:cstheme="minorHAnsi"/>
        <w:color w:val="006890"/>
        <w:sz w:val="18"/>
        <w:szCs w:val="18"/>
      </w:rPr>
      <w:t xml:space="preserve">  </w:t>
    </w:r>
    <w:r w:rsidR="008D3E00" w:rsidRPr="00176CAA">
      <w:rPr>
        <w:rFonts w:asciiTheme="minorHAnsi" w:hAnsiTheme="minorHAnsi" w:cstheme="minorHAnsi"/>
        <w:noProof/>
        <w:color w:val="006890"/>
        <w:sz w:val="18"/>
        <w:szCs w:val="18"/>
      </w:rPr>
      <w:drawing>
        <wp:inline distT="0" distB="0" distL="0" distR="0" wp14:anchorId="157C7D47" wp14:editId="796FC3E2">
          <wp:extent cx="146050" cy="14605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pic:spPr>
              </pic:pic>
            </a:graphicData>
          </a:graphic>
        </wp:inline>
      </w:drawing>
    </w:r>
    <w:r w:rsidRPr="00176CAA">
      <w:rPr>
        <w:rFonts w:asciiTheme="minorHAnsi" w:hAnsiTheme="minorHAnsi" w:cstheme="minorHAnsi"/>
        <w:color w:val="006890"/>
        <w:sz w:val="18"/>
        <w:szCs w:val="18"/>
      </w:rPr>
      <w:t xml:space="preserve">   </w:t>
    </w:r>
    <w:r w:rsidR="00181681" w:rsidRPr="00176CAA">
      <w:rPr>
        <w:rFonts w:asciiTheme="minorHAnsi" w:hAnsiTheme="minorHAnsi" w:cstheme="minorHAnsi"/>
        <w:color w:val="006890"/>
        <w:sz w:val="18"/>
        <w:szCs w:val="18"/>
      </w:rPr>
      <w:t xml:space="preserve">101 </w:t>
    </w:r>
    <w:r w:rsidRPr="00176CAA">
      <w:rPr>
        <w:rFonts w:asciiTheme="minorHAnsi" w:hAnsiTheme="minorHAnsi" w:cstheme="minorHAnsi"/>
        <w:color w:val="006890"/>
        <w:sz w:val="18"/>
        <w:szCs w:val="18"/>
      </w:rPr>
      <w:t xml:space="preserve"> </w:t>
    </w:r>
    <w:r w:rsidR="00181681" w:rsidRPr="00176CAA">
      <w:rPr>
        <w:rFonts w:asciiTheme="minorHAnsi" w:hAnsiTheme="minorHAnsi" w:cstheme="minorHAnsi"/>
        <w:color w:val="006890"/>
        <w:sz w:val="18"/>
        <w:szCs w:val="18"/>
      </w:rPr>
      <w:t xml:space="preserve">SEG Standard Background </w:t>
    </w:r>
    <w:r w:rsidR="004D3719" w:rsidRPr="00176CAA">
      <w:rPr>
        <w:rFonts w:asciiTheme="minorHAnsi" w:hAnsiTheme="minorHAnsi" w:cstheme="minorHAnsi"/>
        <w:color w:val="006890"/>
        <w:sz w:val="18"/>
        <w:szCs w:val="18"/>
      </w:rPr>
      <w:t xml:space="preserve">    </w:t>
    </w:r>
    <w:r w:rsidR="00FD5CCB">
      <w:rPr>
        <w:rFonts w:asciiTheme="minorHAnsi" w:hAnsiTheme="minorHAnsi" w:cstheme="minorHAnsi"/>
        <w:color w:val="006890"/>
        <w:sz w:val="18"/>
        <w:szCs w:val="18"/>
      </w:rPr>
      <w:t xml:space="preserve">    </w:t>
    </w:r>
    <w:r w:rsidR="004D3719" w:rsidRPr="00176CAA">
      <w:rPr>
        <w:rFonts w:asciiTheme="minorHAnsi" w:hAnsiTheme="minorHAnsi" w:cstheme="minorHAnsi"/>
        <w:color w:val="006890"/>
        <w:sz w:val="18"/>
        <w:szCs w:val="18"/>
      </w:rPr>
      <w:t xml:space="preserve"> </w:t>
    </w:r>
    <w:r w:rsidR="00393DF0" w:rsidRPr="00176CAA">
      <w:rPr>
        <w:rFonts w:asciiTheme="minorHAnsi" w:hAnsiTheme="minorHAnsi" w:cstheme="minorHAnsi"/>
        <w:color w:val="006890"/>
        <w:sz w:val="18"/>
        <w:szCs w:val="18"/>
      </w:rPr>
      <w:t xml:space="preserve">        </w:t>
    </w:r>
    <w:r w:rsidR="00181681" w:rsidRPr="00176CAA">
      <w:rPr>
        <w:rFonts w:asciiTheme="minorHAnsi" w:hAnsiTheme="minorHAnsi" w:cstheme="minorHAnsi"/>
        <w:color w:val="006890"/>
        <w:sz w:val="18"/>
        <w:szCs w:val="18"/>
      </w:rPr>
      <w:t>©</w:t>
    </w:r>
    <w:r w:rsidR="00444CB1" w:rsidRPr="00176CAA">
      <w:rPr>
        <w:rFonts w:asciiTheme="minorHAnsi" w:hAnsiTheme="minorHAnsi" w:cstheme="minorHAnsi"/>
        <w:color w:val="006890"/>
        <w:sz w:val="18"/>
        <w:szCs w:val="18"/>
      </w:rPr>
      <w:t xml:space="preserve"> The Sustainable Eel Group (20</w:t>
    </w:r>
    <w:r w:rsidRPr="00176CAA">
      <w:rPr>
        <w:rFonts w:asciiTheme="minorHAnsi" w:hAnsiTheme="minorHAnsi" w:cstheme="minorHAnsi"/>
        <w:color w:val="006890"/>
        <w:sz w:val="18"/>
        <w:szCs w:val="18"/>
      </w:rPr>
      <w:t>2</w:t>
    </w:r>
    <w:r w:rsidR="003D666A" w:rsidRPr="00176CAA">
      <w:rPr>
        <w:rFonts w:asciiTheme="minorHAnsi" w:hAnsiTheme="minorHAnsi" w:cstheme="minorHAnsi"/>
        <w:color w:val="006890"/>
        <w:sz w:val="18"/>
        <w:szCs w:val="18"/>
      </w:rPr>
      <w:t>3</w:t>
    </w:r>
    <w:r w:rsidR="00181681" w:rsidRPr="00176CAA">
      <w:rPr>
        <w:rFonts w:asciiTheme="minorHAnsi" w:hAnsiTheme="minorHAnsi" w:cstheme="minorHAnsi"/>
        <w:color w:val="006890"/>
        <w:sz w:val="18"/>
        <w:szCs w:val="18"/>
      </w:rPr>
      <w:t>)</w:t>
    </w:r>
    <w:r w:rsidR="005B472B" w:rsidRPr="00176CAA">
      <w:rPr>
        <w:rFonts w:asciiTheme="minorHAnsi" w:hAnsiTheme="minorHAnsi" w:cstheme="minorHAnsi"/>
        <w:color w:val="006890"/>
        <w:sz w:val="18"/>
        <w:szCs w:val="18"/>
      </w:rPr>
      <w:t xml:space="preserve">      </w:t>
    </w:r>
    <w:r w:rsidR="00FD5CCB">
      <w:rPr>
        <w:rFonts w:asciiTheme="minorHAnsi" w:hAnsiTheme="minorHAnsi" w:cstheme="minorHAnsi"/>
        <w:color w:val="006890"/>
        <w:sz w:val="18"/>
        <w:szCs w:val="18"/>
      </w:rPr>
      <w:t xml:space="preserve">  </w:t>
    </w:r>
    <w:r w:rsidR="005B472B" w:rsidRPr="00176CAA">
      <w:rPr>
        <w:rFonts w:asciiTheme="minorHAnsi" w:hAnsiTheme="minorHAnsi" w:cstheme="minorHAnsi"/>
        <w:color w:val="006890"/>
        <w:sz w:val="18"/>
        <w:szCs w:val="18"/>
      </w:rPr>
      <w:t xml:space="preserve">   </w:t>
    </w:r>
    <w:r w:rsidR="00393DF0" w:rsidRPr="00176CAA">
      <w:rPr>
        <w:rFonts w:asciiTheme="minorHAnsi" w:hAnsiTheme="minorHAnsi" w:cstheme="minorHAnsi"/>
        <w:color w:val="006890"/>
        <w:sz w:val="18"/>
        <w:szCs w:val="18"/>
      </w:rPr>
      <w:t xml:space="preserve">  </w:t>
    </w:r>
    <w:r w:rsidR="00967A95">
      <w:rPr>
        <w:rFonts w:asciiTheme="minorHAnsi" w:hAnsiTheme="minorHAnsi" w:cstheme="minorHAnsi"/>
        <w:color w:val="006890"/>
        <w:sz w:val="18"/>
        <w:szCs w:val="18"/>
      </w:rPr>
      <w:t xml:space="preserve">  </w:t>
    </w:r>
    <w:r w:rsidR="005B472B" w:rsidRPr="00176CAA">
      <w:rPr>
        <w:rFonts w:asciiTheme="minorHAnsi" w:hAnsiTheme="minorHAnsi" w:cstheme="minorHAnsi"/>
        <w:color w:val="006890"/>
        <w:sz w:val="18"/>
        <w:szCs w:val="18"/>
      </w:rPr>
      <w:t xml:space="preserve"> Version 2.0</w:t>
    </w:r>
    <w:r w:rsidR="003C1450" w:rsidRPr="00176CAA">
      <w:rPr>
        <w:rFonts w:asciiTheme="minorHAnsi" w:hAnsiTheme="minorHAnsi" w:cstheme="minorHAnsi"/>
        <w:color w:val="006890"/>
        <w:sz w:val="18"/>
        <w:szCs w:val="18"/>
      </w:rPr>
      <w:t xml:space="preserve">, </w:t>
    </w:r>
    <w:r w:rsidR="00F54009" w:rsidRPr="00176CAA">
      <w:rPr>
        <w:rFonts w:asciiTheme="minorHAnsi" w:hAnsiTheme="minorHAnsi" w:cstheme="minorHAnsi"/>
        <w:color w:val="006890"/>
        <w:sz w:val="18"/>
        <w:szCs w:val="18"/>
      </w:rPr>
      <w:t xml:space="preserve"> </w:t>
    </w:r>
    <w:r w:rsidR="003657F3" w:rsidRPr="00176CAA">
      <w:rPr>
        <w:rFonts w:asciiTheme="minorHAnsi" w:hAnsiTheme="minorHAnsi" w:cstheme="minorHAnsi"/>
        <w:color w:val="006890"/>
        <w:sz w:val="18"/>
        <w:szCs w:val="18"/>
      </w:rPr>
      <w:t>Jan 2023</w:t>
    </w:r>
    <w:r w:rsidR="00393DF0">
      <w:rPr>
        <w:rFonts w:asciiTheme="minorHAnsi" w:hAnsiTheme="minorHAnsi" w:cstheme="minorHAnsi"/>
        <w:color w:val="006890"/>
        <w:sz w:val="20"/>
        <w:szCs w:val="20"/>
      </w:rPr>
      <w:t xml:space="preserve">        </w:t>
    </w:r>
    <w:r w:rsidR="00FD5CCB">
      <w:rPr>
        <w:rFonts w:asciiTheme="minorHAnsi" w:hAnsiTheme="minorHAnsi" w:cstheme="minorHAnsi"/>
        <w:color w:val="006890"/>
        <w:sz w:val="20"/>
        <w:szCs w:val="20"/>
      </w:rPr>
      <w:t xml:space="preserve">        </w:t>
    </w:r>
    <w:r w:rsidR="00967A95">
      <w:rPr>
        <w:rFonts w:asciiTheme="minorHAnsi" w:hAnsiTheme="minorHAnsi" w:cstheme="minorHAnsi"/>
        <w:color w:val="006890"/>
        <w:sz w:val="20"/>
        <w:szCs w:val="20"/>
      </w:rPr>
      <w:t xml:space="preserve">  </w:t>
    </w:r>
    <w:r w:rsidR="008936CF">
      <w:rPr>
        <w:rFonts w:asciiTheme="minorHAnsi" w:hAnsiTheme="minorHAnsi" w:cstheme="minorHAnsi"/>
        <w:color w:val="006890"/>
        <w:sz w:val="20"/>
        <w:szCs w:val="20"/>
      </w:rPr>
      <w:t xml:space="preserve">    </w:t>
    </w:r>
    <w:r w:rsidR="00FD5CCB">
      <w:rPr>
        <w:rFonts w:asciiTheme="minorHAnsi" w:hAnsiTheme="minorHAnsi" w:cstheme="minorHAnsi"/>
        <w:color w:val="006890"/>
        <w:sz w:val="20"/>
        <w:szCs w:val="20"/>
      </w:rPr>
      <w:t xml:space="preserve">    </w:t>
    </w:r>
    <w:r w:rsidR="00393DF0">
      <w:rPr>
        <w:rFonts w:asciiTheme="minorHAnsi" w:hAnsiTheme="minorHAnsi" w:cstheme="minorHAnsi"/>
        <w:color w:val="006890"/>
        <w:sz w:val="20"/>
        <w:szCs w:val="20"/>
      </w:rPr>
      <w:t xml:space="preserve">          </w:t>
    </w:r>
    <w:r w:rsidR="00B773AA" w:rsidRPr="00B773AA">
      <w:rPr>
        <w:rFonts w:asciiTheme="minorHAnsi" w:hAnsiTheme="minorHAnsi" w:cstheme="minorHAnsi"/>
        <w:color w:val="000000" w:themeColor="text1"/>
        <w:sz w:val="20"/>
        <w:szCs w:val="20"/>
      </w:rPr>
      <w:fldChar w:fldCharType="begin"/>
    </w:r>
    <w:r w:rsidR="00B773AA" w:rsidRPr="00B773AA">
      <w:rPr>
        <w:rFonts w:asciiTheme="minorHAnsi" w:hAnsiTheme="minorHAnsi" w:cstheme="minorHAnsi"/>
        <w:color w:val="000000" w:themeColor="text1"/>
        <w:sz w:val="20"/>
        <w:szCs w:val="20"/>
      </w:rPr>
      <w:instrText xml:space="preserve"> PAGE   \* MERGEFORMAT </w:instrText>
    </w:r>
    <w:r w:rsidR="00B773AA" w:rsidRPr="00B773AA">
      <w:rPr>
        <w:rFonts w:asciiTheme="minorHAnsi" w:hAnsiTheme="minorHAnsi" w:cstheme="minorHAnsi"/>
        <w:color w:val="000000" w:themeColor="text1"/>
        <w:sz w:val="20"/>
        <w:szCs w:val="20"/>
      </w:rPr>
      <w:fldChar w:fldCharType="separate"/>
    </w:r>
    <w:r w:rsidR="00B773AA" w:rsidRPr="00B773AA">
      <w:rPr>
        <w:rFonts w:asciiTheme="minorHAnsi" w:hAnsiTheme="minorHAnsi" w:cstheme="minorHAnsi"/>
        <w:noProof/>
        <w:color w:val="000000" w:themeColor="text1"/>
        <w:sz w:val="20"/>
        <w:szCs w:val="20"/>
      </w:rPr>
      <w:t>1</w:t>
    </w:r>
    <w:r w:rsidR="00B773AA" w:rsidRPr="00B773AA">
      <w:rPr>
        <w:rFonts w:asciiTheme="minorHAnsi" w:hAnsiTheme="minorHAnsi" w:cstheme="minorHAnsi"/>
        <w:noProof/>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34A6E" w14:textId="77777777" w:rsidR="00F86CB7" w:rsidRDefault="00F86CB7" w:rsidP="00294EFB">
      <w:r>
        <w:separator/>
      </w:r>
    </w:p>
  </w:footnote>
  <w:footnote w:type="continuationSeparator" w:id="0">
    <w:p w14:paraId="255B3541" w14:textId="77777777" w:rsidR="00F86CB7" w:rsidRDefault="00F86CB7" w:rsidP="00294E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03030" w14:textId="4E033D57" w:rsidR="00444CB1" w:rsidRDefault="00444CB1" w:rsidP="00444CB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2066"/>
    <w:multiLevelType w:val="hybridMultilevel"/>
    <w:tmpl w:val="55C00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4205F"/>
    <w:multiLevelType w:val="hybridMultilevel"/>
    <w:tmpl w:val="44EC62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C36D95"/>
    <w:multiLevelType w:val="hybridMultilevel"/>
    <w:tmpl w:val="4E0C92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7A7B67"/>
    <w:multiLevelType w:val="hybridMultilevel"/>
    <w:tmpl w:val="339C505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DD83929"/>
    <w:multiLevelType w:val="hybridMultilevel"/>
    <w:tmpl w:val="F9A6FF24"/>
    <w:lvl w:ilvl="0" w:tplc="4E5C9D1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B27930"/>
    <w:multiLevelType w:val="hybridMultilevel"/>
    <w:tmpl w:val="E6165DD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15:restartNumberingAfterBreak="0">
    <w:nsid w:val="12DE7F0F"/>
    <w:multiLevelType w:val="hybridMultilevel"/>
    <w:tmpl w:val="2C10C0F4"/>
    <w:lvl w:ilvl="0" w:tplc="08090015">
      <w:start w:val="10"/>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43C7F39"/>
    <w:multiLevelType w:val="hybridMultilevel"/>
    <w:tmpl w:val="F544D58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3B3666"/>
    <w:multiLevelType w:val="hybridMultilevel"/>
    <w:tmpl w:val="6FA21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724363"/>
    <w:multiLevelType w:val="hybridMultilevel"/>
    <w:tmpl w:val="DCCE70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B5E0B55"/>
    <w:multiLevelType w:val="hybridMultilevel"/>
    <w:tmpl w:val="9BCC8EFA"/>
    <w:lvl w:ilvl="0" w:tplc="81B8D768">
      <w:start w:val="1"/>
      <w:numFmt w:val="decimal"/>
      <w:pStyle w:val="Heading1"/>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1DF20CEC"/>
    <w:multiLevelType w:val="hybridMultilevel"/>
    <w:tmpl w:val="C7385CAC"/>
    <w:lvl w:ilvl="0" w:tplc="B5DC64F6">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150720"/>
    <w:multiLevelType w:val="hybridMultilevel"/>
    <w:tmpl w:val="F2DEF1E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3047F8A"/>
    <w:multiLevelType w:val="hybridMultilevel"/>
    <w:tmpl w:val="9AE826A6"/>
    <w:lvl w:ilvl="0" w:tplc="2FCC04CE">
      <w:start w:val="1"/>
      <w:numFmt w:val="decimal"/>
      <w:pStyle w:val="Heading2"/>
      <w:lvlText w:val="%1.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2E7914E9"/>
    <w:multiLevelType w:val="hybridMultilevel"/>
    <w:tmpl w:val="75501E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FF5264"/>
    <w:multiLevelType w:val="hybridMultilevel"/>
    <w:tmpl w:val="F6B8B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BD4882"/>
    <w:multiLevelType w:val="hybridMultilevel"/>
    <w:tmpl w:val="C2C479B0"/>
    <w:lvl w:ilvl="0" w:tplc="81F6417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0D787A"/>
    <w:multiLevelType w:val="hybridMultilevel"/>
    <w:tmpl w:val="E0DC00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8985B0E"/>
    <w:multiLevelType w:val="hybridMultilevel"/>
    <w:tmpl w:val="EA822FEC"/>
    <w:lvl w:ilvl="0" w:tplc="04090001">
      <w:start w:val="1"/>
      <w:numFmt w:val="bullet"/>
      <w:lvlText w:val=""/>
      <w:lvlJc w:val="left"/>
      <w:pPr>
        <w:ind w:left="3912" w:hanging="360"/>
      </w:pPr>
      <w:rPr>
        <w:rFonts w:ascii="Symbol" w:hAnsi="Symbol" w:hint="default"/>
      </w:rPr>
    </w:lvl>
    <w:lvl w:ilvl="1" w:tplc="04090003" w:tentative="1">
      <w:start w:val="1"/>
      <w:numFmt w:val="bullet"/>
      <w:lvlText w:val="o"/>
      <w:lvlJc w:val="left"/>
      <w:pPr>
        <w:ind w:left="4632" w:hanging="360"/>
      </w:pPr>
      <w:rPr>
        <w:rFonts w:ascii="Courier New" w:hAnsi="Courier New" w:hint="default"/>
      </w:rPr>
    </w:lvl>
    <w:lvl w:ilvl="2" w:tplc="04090005" w:tentative="1">
      <w:start w:val="1"/>
      <w:numFmt w:val="bullet"/>
      <w:lvlText w:val=""/>
      <w:lvlJc w:val="left"/>
      <w:pPr>
        <w:ind w:left="5352" w:hanging="360"/>
      </w:pPr>
      <w:rPr>
        <w:rFonts w:ascii="Wingdings" w:hAnsi="Wingdings" w:hint="default"/>
      </w:rPr>
    </w:lvl>
    <w:lvl w:ilvl="3" w:tplc="04090001" w:tentative="1">
      <w:start w:val="1"/>
      <w:numFmt w:val="bullet"/>
      <w:lvlText w:val=""/>
      <w:lvlJc w:val="left"/>
      <w:pPr>
        <w:ind w:left="6072" w:hanging="360"/>
      </w:pPr>
      <w:rPr>
        <w:rFonts w:ascii="Symbol" w:hAnsi="Symbol" w:hint="default"/>
      </w:rPr>
    </w:lvl>
    <w:lvl w:ilvl="4" w:tplc="04090003" w:tentative="1">
      <w:start w:val="1"/>
      <w:numFmt w:val="bullet"/>
      <w:lvlText w:val="o"/>
      <w:lvlJc w:val="left"/>
      <w:pPr>
        <w:ind w:left="6792" w:hanging="360"/>
      </w:pPr>
      <w:rPr>
        <w:rFonts w:ascii="Courier New" w:hAnsi="Courier New" w:hint="default"/>
      </w:rPr>
    </w:lvl>
    <w:lvl w:ilvl="5" w:tplc="04090005" w:tentative="1">
      <w:start w:val="1"/>
      <w:numFmt w:val="bullet"/>
      <w:lvlText w:val=""/>
      <w:lvlJc w:val="left"/>
      <w:pPr>
        <w:ind w:left="7512" w:hanging="360"/>
      </w:pPr>
      <w:rPr>
        <w:rFonts w:ascii="Wingdings" w:hAnsi="Wingdings" w:hint="default"/>
      </w:rPr>
    </w:lvl>
    <w:lvl w:ilvl="6" w:tplc="04090001" w:tentative="1">
      <w:start w:val="1"/>
      <w:numFmt w:val="bullet"/>
      <w:lvlText w:val=""/>
      <w:lvlJc w:val="left"/>
      <w:pPr>
        <w:ind w:left="8232" w:hanging="360"/>
      </w:pPr>
      <w:rPr>
        <w:rFonts w:ascii="Symbol" w:hAnsi="Symbol" w:hint="default"/>
      </w:rPr>
    </w:lvl>
    <w:lvl w:ilvl="7" w:tplc="04090003" w:tentative="1">
      <w:start w:val="1"/>
      <w:numFmt w:val="bullet"/>
      <w:lvlText w:val="o"/>
      <w:lvlJc w:val="left"/>
      <w:pPr>
        <w:ind w:left="8952" w:hanging="360"/>
      </w:pPr>
      <w:rPr>
        <w:rFonts w:ascii="Courier New" w:hAnsi="Courier New" w:hint="default"/>
      </w:rPr>
    </w:lvl>
    <w:lvl w:ilvl="8" w:tplc="04090005" w:tentative="1">
      <w:start w:val="1"/>
      <w:numFmt w:val="bullet"/>
      <w:lvlText w:val=""/>
      <w:lvlJc w:val="left"/>
      <w:pPr>
        <w:ind w:left="9672" w:hanging="360"/>
      </w:pPr>
      <w:rPr>
        <w:rFonts w:ascii="Wingdings" w:hAnsi="Wingdings" w:hint="default"/>
      </w:rPr>
    </w:lvl>
  </w:abstractNum>
  <w:abstractNum w:abstractNumId="19" w15:restartNumberingAfterBreak="0">
    <w:nsid w:val="39647E5A"/>
    <w:multiLevelType w:val="hybridMultilevel"/>
    <w:tmpl w:val="A16A042E"/>
    <w:lvl w:ilvl="0" w:tplc="0066AD3E">
      <w:start w:val="1"/>
      <w:numFmt w:val="decimal"/>
      <w:lvlText w:val="%1."/>
      <w:lvlJc w:val="left"/>
      <w:pPr>
        <w:ind w:left="760" w:hanging="4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7F7A44"/>
    <w:multiLevelType w:val="hybridMultilevel"/>
    <w:tmpl w:val="865E46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36B3358"/>
    <w:multiLevelType w:val="hybridMultilevel"/>
    <w:tmpl w:val="4C48D340"/>
    <w:lvl w:ilvl="0" w:tplc="27F0732E">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44647CA0"/>
    <w:multiLevelType w:val="hybridMultilevel"/>
    <w:tmpl w:val="35D466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5772535"/>
    <w:multiLevelType w:val="hybridMultilevel"/>
    <w:tmpl w:val="18D062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6C23CF6"/>
    <w:multiLevelType w:val="hybridMultilevel"/>
    <w:tmpl w:val="AD6A5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0F7CE0"/>
    <w:multiLevelType w:val="hybridMultilevel"/>
    <w:tmpl w:val="F83CBBB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A4922A1"/>
    <w:multiLevelType w:val="hybridMultilevel"/>
    <w:tmpl w:val="434E8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FF6E41"/>
    <w:multiLevelType w:val="hybridMultilevel"/>
    <w:tmpl w:val="0186A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03546B"/>
    <w:multiLevelType w:val="hybridMultilevel"/>
    <w:tmpl w:val="DA84AD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285D76"/>
    <w:multiLevelType w:val="hybridMultilevel"/>
    <w:tmpl w:val="40685B1A"/>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4C801AB6"/>
    <w:multiLevelType w:val="hybridMultilevel"/>
    <w:tmpl w:val="C9E291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440133"/>
    <w:multiLevelType w:val="hybridMultilevel"/>
    <w:tmpl w:val="40685B1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44A6276"/>
    <w:multiLevelType w:val="hybridMultilevel"/>
    <w:tmpl w:val="1FAEAF18"/>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3" w15:restartNumberingAfterBreak="0">
    <w:nsid w:val="54730CF2"/>
    <w:multiLevelType w:val="hybridMultilevel"/>
    <w:tmpl w:val="2BE4109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51432C1"/>
    <w:multiLevelType w:val="hybridMultilevel"/>
    <w:tmpl w:val="C0F27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5D8120E"/>
    <w:multiLevelType w:val="hybridMultilevel"/>
    <w:tmpl w:val="F2DEF1E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CC70B7D"/>
    <w:multiLevelType w:val="hybridMultilevel"/>
    <w:tmpl w:val="339C505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05C0542"/>
    <w:multiLevelType w:val="hybridMultilevel"/>
    <w:tmpl w:val="37B46F38"/>
    <w:lvl w:ilvl="0" w:tplc="B5DC64F6">
      <w:numFmt w:val="bullet"/>
      <w:lvlText w:val=""/>
      <w:lvlJc w:val="left"/>
      <w:pPr>
        <w:ind w:left="720" w:hanging="360"/>
      </w:pPr>
      <w:rPr>
        <w:rFonts w:ascii="Symbol" w:eastAsiaTheme="minorHAnsi" w:hAnsi="Symbol" w:cstheme="minorBid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20B7BCD"/>
    <w:multiLevelType w:val="hybridMultilevel"/>
    <w:tmpl w:val="C9E291B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29776E4"/>
    <w:multiLevelType w:val="multilevel"/>
    <w:tmpl w:val="871E172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0" w15:restartNumberingAfterBreak="0">
    <w:nsid w:val="65F363DF"/>
    <w:multiLevelType w:val="hybridMultilevel"/>
    <w:tmpl w:val="73AE702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1" w15:restartNumberingAfterBreak="0">
    <w:nsid w:val="677E2C1B"/>
    <w:multiLevelType w:val="hybridMultilevel"/>
    <w:tmpl w:val="4E0C929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6CEC6422"/>
    <w:multiLevelType w:val="hybridMultilevel"/>
    <w:tmpl w:val="F2DEF1E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6F764D78"/>
    <w:multiLevelType w:val="hybridMultilevel"/>
    <w:tmpl w:val="C53656C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FE57C9C"/>
    <w:multiLevelType w:val="hybridMultilevel"/>
    <w:tmpl w:val="90DCE2EE"/>
    <w:lvl w:ilvl="0" w:tplc="B5DC64F6">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ED2903"/>
    <w:multiLevelType w:val="hybridMultilevel"/>
    <w:tmpl w:val="C43811F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02C2855"/>
    <w:multiLevelType w:val="hybridMultilevel"/>
    <w:tmpl w:val="0CC2E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6450EDC"/>
    <w:multiLevelType w:val="hybridMultilevel"/>
    <w:tmpl w:val="C53656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7A200298"/>
    <w:multiLevelType w:val="hybridMultilevel"/>
    <w:tmpl w:val="1DA474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7C940645"/>
    <w:multiLevelType w:val="hybridMultilevel"/>
    <w:tmpl w:val="55AE6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2416444">
    <w:abstractNumId w:val="39"/>
  </w:num>
  <w:num w:numId="2" w16cid:durableId="933395239">
    <w:abstractNumId w:val="10"/>
  </w:num>
  <w:num w:numId="3" w16cid:durableId="1940677269">
    <w:abstractNumId w:val="13"/>
  </w:num>
  <w:num w:numId="4" w16cid:durableId="664669800">
    <w:abstractNumId w:val="9"/>
  </w:num>
  <w:num w:numId="5" w16cid:durableId="1238786026">
    <w:abstractNumId w:val="25"/>
  </w:num>
  <w:num w:numId="6" w16cid:durableId="926302056">
    <w:abstractNumId w:val="40"/>
  </w:num>
  <w:num w:numId="7" w16cid:durableId="274169845">
    <w:abstractNumId w:val="18"/>
  </w:num>
  <w:num w:numId="8" w16cid:durableId="909537404">
    <w:abstractNumId w:val="4"/>
  </w:num>
  <w:num w:numId="9" w16cid:durableId="13921927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22514268">
    <w:abstractNumId w:val="27"/>
  </w:num>
  <w:num w:numId="11" w16cid:durableId="2048068633">
    <w:abstractNumId w:val="26"/>
  </w:num>
  <w:num w:numId="12" w16cid:durableId="1703703176">
    <w:abstractNumId w:val="37"/>
  </w:num>
  <w:num w:numId="13" w16cid:durableId="950429228">
    <w:abstractNumId w:val="44"/>
  </w:num>
  <w:num w:numId="14" w16cid:durableId="804663996">
    <w:abstractNumId w:val="11"/>
  </w:num>
  <w:num w:numId="15" w16cid:durableId="792554865">
    <w:abstractNumId w:val="2"/>
  </w:num>
  <w:num w:numId="16" w16cid:durableId="1392774433">
    <w:abstractNumId w:val="36"/>
  </w:num>
  <w:num w:numId="17" w16cid:durableId="1623338689">
    <w:abstractNumId w:val="35"/>
  </w:num>
  <w:num w:numId="18" w16cid:durableId="1306081130">
    <w:abstractNumId w:val="43"/>
  </w:num>
  <w:num w:numId="19" w16cid:durableId="768504581">
    <w:abstractNumId w:val="45"/>
  </w:num>
  <w:num w:numId="20" w16cid:durableId="1694305033">
    <w:abstractNumId w:val="31"/>
  </w:num>
  <w:num w:numId="21" w16cid:durableId="403381399">
    <w:abstractNumId w:val="7"/>
  </w:num>
  <w:num w:numId="22" w16cid:durableId="275866129">
    <w:abstractNumId w:val="30"/>
  </w:num>
  <w:num w:numId="23" w16cid:durableId="817455990">
    <w:abstractNumId w:val="38"/>
  </w:num>
  <w:num w:numId="24" w16cid:durableId="2143888574">
    <w:abstractNumId w:val="16"/>
  </w:num>
  <w:num w:numId="25" w16cid:durableId="389960933">
    <w:abstractNumId w:val="6"/>
  </w:num>
  <w:num w:numId="26" w16cid:durableId="831683343">
    <w:abstractNumId w:val="41"/>
  </w:num>
  <w:num w:numId="27" w16cid:durableId="258760807">
    <w:abstractNumId w:val="5"/>
  </w:num>
  <w:num w:numId="28" w16cid:durableId="1997762852">
    <w:abstractNumId w:val="3"/>
  </w:num>
  <w:num w:numId="29" w16cid:durableId="662128301">
    <w:abstractNumId w:val="42"/>
  </w:num>
  <w:num w:numId="30" w16cid:durableId="2092656207">
    <w:abstractNumId w:val="12"/>
  </w:num>
  <w:num w:numId="31" w16cid:durableId="1271350210">
    <w:abstractNumId w:val="47"/>
  </w:num>
  <w:num w:numId="32" w16cid:durableId="1564632710">
    <w:abstractNumId w:val="17"/>
  </w:num>
  <w:num w:numId="33" w16cid:durableId="1819690230">
    <w:abstractNumId w:val="34"/>
  </w:num>
  <w:num w:numId="34" w16cid:durableId="1127159115">
    <w:abstractNumId w:val="29"/>
  </w:num>
  <w:num w:numId="35" w16cid:durableId="1977833388">
    <w:abstractNumId w:val="1"/>
  </w:num>
  <w:num w:numId="36" w16cid:durableId="597449253">
    <w:abstractNumId w:val="46"/>
  </w:num>
  <w:num w:numId="37" w16cid:durableId="349962746">
    <w:abstractNumId w:val="19"/>
  </w:num>
  <w:num w:numId="38" w16cid:durableId="978532716">
    <w:abstractNumId w:val="8"/>
  </w:num>
  <w:num w:numId="39" w16cid:durableId="460002888">
    <w:abstractNumId w:val="48"/>
  </w:num>
  <w:num w:numId="40" w16cid:durableId="1843087959">
    <w:abstractNumId w:val="14"/>
  </w:num>
  <w:num w:numId="41" w16cid:durableId="77674111">
    <w:abstractNumId w:val="28"/>
  </w:num>
  <w:num w:numId="42" w16cid:durableId="104539351">
    <w:abstractNumId w:val="49"/>
  </w:num>
  <w:num w:numId="43" w16cid:durableId="61218008">
    <w:abstractNumId w:val="20"/>
  </w:num>
  <w:num w:numId="44" w16cid:durableId="1107430715">
    <w:abstractNumId w:val="15"/>
  </w:num>
  <w:num w:numId="45" w16cid:durableId="1268658929">
    <w:abstractNumId w:val="0"/>
  </w:num>
  <w:num w:numId="46" w16cid:durableId="823282674">
    <w:abstractNumId w:val="24"/>
  </w:num>
  <w:num w:numId="47" w16cid:durableId="1255672293">
    <w:abstractNumId w:val="23"/>
  </w:num>
  <w:num w:numId="48" w16cid:durableId="1603342387">
    <w:abstractNumId w:val="33"/>
  </w:num>
  <w:num w:numId="49" w16cid:durableId="2090038047">
    <w:abstractNumId w:val="32"/>
  </w:num>
  <w:num w:numId="50" w16cid:durableId="1650281090">
    <w:abstractNumId w:val="22"/>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ke Read">
    <w15:presenceInfo w15:providerId="Windows Live" w15:userId="620957453207127c"/>
  </w15:person>
  <w15:person w15:author="David Bunt">
    <w15:presenceInfo w15:providerId="Windows Live" w15:userId="d6576b0cec8be9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6A3"/>
    <w:rsid w:val="00000B67"/>
    <w:rsid w:val="00002EF4"/>
    <w:rsid w:val="00003709"/>
    <w:rsid w:val="00003714"/>
    <w:rsid w:val="00004EBF"/>
    <w:rsid w:val="00004EFB"/>
    <w:rsid w:val="00005B74"/>
    <w:rsid w:val="0000702E"/>
    <w:rsid w:val="00007614"/>
    <w:rsid w:val="000110B8"/>
    <w:rsid w:val="000127CF"/>
    <w:rsid w:val="00012B9D"/>
    <w:rsid w:val="00017D82"/>
    <w:rsid w:val="000200B7"/>
    <w:rsid w:val="00020120"/>
    <w:rsid w:val="000205C8"/>
    <w:rsid w:val="000219B8"/>
    <w:rsid w:val="00024901"/>
    <w:rsid w:val="0002492E"/>
    <w:rsid w:val="00024D35"/>
    <w:rsid w:val="00026B8D"/>
    <w:rsid w:val="00032131"/>
    <w:rsid w:val="000327D2"/>
    <w:rsid w:val="00033C32"/>
    <w:rsid w:val="00034251"/>
    <w:rsid w:val="0003491B"/>
    <w:rsid w:val="00040106"/>
    <w:rsid w:val="000406E6"/>
    <w:rsid w:val="000415AA"/>
    <w:rsid w:val="00041DB4"/>
    <w:rsid w:val="00043087"/>
    <w:rsid w:val="00043846"/>
    <w:rsid w:val="00044EB4"/>
    <w:rsid w:val="00045680"/>
    <w:rsid w:val="00045C5F"/>
    <w:rsid w:val="00045F0C"/>
    <w:rsid w:val="00046A68"/>
    <w:rsid w:val="000470FC"/>
    <w:rsid w:val="00047406"/>
    <w:rsid w:val="00047ED9"/>
    <w:rsid w:val="00050047"/>
    <w:rsid w:val="000523CF"/>
    <w:rsid w:val="00054633"/>
    <w:rsid w:val="00056975"/>
    <w:rsid w:val="00056CE9"/>
    <w:rsid w:val="00057FDA"/>
    <w:rsid w:val="00060C64"/>
    <w:rsid w:val="00061229"/>
    <w:rsid w:val="000641CB"/>
    <w:rsid w:val="00066EFB"/>
    <w:rsid w:val="000710AA"/>
    <w:rsid w:val="0007136A"/>
    <w:rsid w:val="000754DB"/>
    <w:rsid w:val="00075B13"/>
    <w:rsid w:val="00075F83"/>
    <w:rsid w:val="00076934"/>
    <w:rsid w:val="000769C9"/>
    <w:rsid w:val="00080128"/>
    <w:rsid w:val="0008025C"/>
    <w:rsid w:val="00081CA0"/>
    <w:rsid w:val="00083028"/>
    <w:rsid w:val="00083D5B"/>
    <w:rsid w:val="000876E4"/>
    <w:rsid w:val="0008775A"/>
    <w:rsid w:val="0009257E"/>
    <w:rsid w:val="000934E2"/>
    <w:rsid w:val="00094396"/>
    <w:rsid w:val="00095147"/>
    <w:rsid w:val="00095CEC"/>
    <w:rsid w:val="000A068E"/>
    <w:rsid w:val="000A0B4A"/>
    <w:rsid w:val="000A4C98"/>
    <w:rsid w:val="000A6D59"/>
    <w:rsid w:val="000A7F2A"/>
    <w:rsid w:val="000B0D32"/>
    <w:rsid w:val="000B2C69"/>
    <w:rsid w:val="000C05FA"/>
    <w:rsid w:val="000C0E22"/>
    <w:rsid w:val="000C566B"/>
    <w:rsid w:val="000C677D"/>
    <w:rsid w:val="000C7E63"/>
    <w:rsid w:val="000D0E2A"/>
    <w:rsid w:val="000D1130"/>
    <w:rsid w:val="000D31A7"/>
    <w:rsid w:val="000D3A1E"/>
    <w:rsid w:val="000D4B35"/>
    <w:rsid w:val="000D60DD"/>
    <w:rsid w:val="000D68A1"/>
    <w:rsid w:val="000D69D5"/>
    <w:rsid w:val="000D6F09"/>
    <w:rsid w:val="000E00E1"/>
    <w:rsid w:val="000E0AD6"/>
    <w:rsid w:val="000E11F6"/>
    <w:rsid w:val="000E1278"/>
    <w:rsid w:val="000E225D"/>
    <w:rsid w:val="000E4FB8"/>
    <w:rsid w:val="000E543E"/>
    <w:rsid w:val="000E57EA"/>
    <w:rsid w:val="000E702D"/>
    <w:rsid w:val="000E78B0"/>
    <w:rsid w:val="000E7FFA"/>
    <w:rsid w:val="000F13ED"/>
    <w:rsid w:val="000F183F"/>
    <w:rsid w:val="000F1981"/>
    <w:rsid w:val="000F6505"/>
    <w:rsid w:val="000F66BB"/>
    <w:rsid w:val="000F6EDE"/>
    <w:rsid w:val="000F73EC"/>
    <w:rsid w:val="00100A6E"/>
    <w:rsid w:val="00101386"/>
    <w:rsid w:val="00101F8B"/>
    <w:rsid w:val="00102694"/>
    <w:rsid w:val="00111CB3"/>
    <w:rsid w:val="00111E04"/>
    <w:rsid w:val="0011213A"/>
    <w:rsid w:val="00112913"/>
    <w:rsid w:val="0011318F"/>
    <w:rsid w:val="0011580B"/>
    <w:rsid w:val="00117CFC"/>
    <w:rsid w:val="00120AD3"/>
    <w:rsid w:val="00121C9F"/>
    <w:rsid w:val="00122AF4"/>
    <w:rsid w:val="00122E72"/>
    <w:rsid w:val="00125495"/>
    <w:rsid w:val="001279AE"/>
    <w:rsid w:val="00127D58"/>
    <w:rsid w:val="00131365"/>
    <w:rsid w:val="001321D5"/>
    <w:rsid w:val="00132DC8"/>
    <w:rsid w:val="001333A6"/>
    <w:rsid w:val="001346CA"/>
    <w:rsid w:val="00135547"/>
    <w:rsid w:val="0013644E"/>
    <w:rsid w:val="00136A55"/>
    <w:rsid w:val="00137E30"/>
    <w:rsid w:val="001405ED"/>
    <w:rsid w:val="00140BD8"/>
    <w:rsid w:val="001415D0"/>
    <w:rsid w:val="00142791"/>
    <w:rsid w:val="00142CC5"/>
    <w:rsid w:val="00144290"/>
    <w:rsid w:val="00147590"/>
    <w:rsid w:val="00152BA1"/>
    <w:rsid w:val="0015388A"/>
    <w:rsid w:val="00154709"/>
    <w:rsid w:val="0015543D"/>
    <w:rsid w:val="001576DD"/>
    <w:rsid w:val="0016020D"/>
    <w:rsid w:val="0016025C"/>
    <w:rsid w:val="00162AB5"/>
    <w:rsid w:val="00162BFE"/>
    <w:rsid w:val="00163249"/>
    <w:rsid w:val="00163585"/>
    <w:rsid w:val="00164A1C"/>
    <w:rsid w:val="001661A4"/>
    <w:rsid w:val="00170AF0"/>
    <w:rsid w:val="00171926"/>
    <w:rsid w:val="00174781"/>
    <w:rsid w:val="00174782"/>
    <w:rsid w:val="00174844"/>
    <w:rsid w:val="001761C6"/>
    <w:rsid w:val="0017643B"/>
    <w:rsid w:val="00176CAA"/>
    <w:rsid w:val="00177C8F"/>
    <w:rsid w:val="00180384"/>
    <w:rsid w:val="00180D6B"/>
    <w:rsid w:val="00181681"/>
    <w:rsid w:val="00181728"/>
    <w:rsid w:val="00182E6C"/>
    <w:rsid w:val="00183D60"/>
    <w:rsid w:val="00187C05"/>
    <w:rsid w:val="00190D38"/>
    <w:rsid w:val="00193A37"/>
    <w:rsid w:val="00193C20"/>
    <w:rsid w:val="00193C3D"/>
    <w:rsid w:val="00194475"/>
    <w:rsid w:val="001948C2"/>
    <w:rsid w:val="00195E35"/>
    <w:rsid w:val="001964EA"/>
    <w:rsid w:val="001A0216"/>
    <w:rsid w:val="001A0C68"/>
    <w:rsid w:val="001A154A"/>
    <w:rsid w:val="001A186B"/>
    <w:rsid w:val="001A2153"/>
    <w:rsid w:val="001A2454"/>
    <w:rsid w:val="001A33B5"/>
    <w:rsid w:val="001A6C53"/>
    <w:rsid w:val="001A6CE1"/>
    <w:rsid w:val="001B10F5"/>
    <w:rsid w:val="001B3206"/>
    <w:rsid w:val="001B3FDC"/>
    <w:rsid w:val="001B44D2"/>
    <w:rsid w:val="001B4CBC"/>
    <w:rsid w:val="001B4DDB"/>
    <w:rsid w:val="001B55DE"/>
    <w:rsid w:val="001B7162"/>
    <w:rsid w:val="001C16E0"/>
    <w:rsid w:val="001C1D27"/>
    <w:rsid w:val="001C2631"/>
    <w:rsid w:val="001C48BA"/>
    <w:rsid w:val="001C4E76"/>
    <w:rsid w:val="001C506B"/>
    <w:rsid w:val="001C5C84"/>
    <w:rsid w:val="001C60E5"/>
    <w:rsid w:val="001C6A83"/>
    <w:rsid w:val="001C7C2E"/>
    <w:rsid w:val="001D06D3"/>
    <w:rsid w:val="001D1781"/>
    <w:rsid w:val="001D27AB"/>
    <w:rsid w:val="001D32AD"/>
    <w:rsid w:val="001D3F82"/>
    <w:rsid w:val="001D6AE3"/>
    <w:rsid w:val="001D7AA8"/>
    <w:rsid w:val="001E0D4D"/>
    <w:rsid w:val="001E3D45"/>
    <w:rsid w:val="001E45A3"/>
    <w:rsid w:val="001E4F1F"/>
    <w:rsid w:val="001E5BE7"/>
    <w:rsid w:val="001E77A4"/>
    <w:rsid w:val="001F31D6"/>
    <w:rsid w:val="001F4506"/>
    <w:rsid w:val="001F638F"/>
    <w:rsid w:val="0020113F"/>
    <w:rsid w:val="002019A0"/>
    <w:rsid w:val="00202F73"/>
    <w:rsid w:val="00205391"/>
    <w:rsid w:val="0020634C"/>
    <w:rsid w:val="002063D8"/>
    <w:rsid w:val="00212C45"/>
    <w:rsid w:val="00212FC5"/>
    <w:rsid w:val="00213010"/>
    <w:rsid w:val="00213CB6"/>
    <w:rsid w:val="00214561"/>
    <w:rsid w:val="00215078"/>
    <w:rsid w:val="00216B99"/>
    <w:rsid w:val="00222EE3"/>
    <w:rsid w:val="00223199"/>
    <w:rsid w:val="00223EC7"/>
    <w:rsid w:val="002243CA"/>
    <w:rsid w:val="00225037"/>
    <w:rsid w:val="002255D3"/>
    <w:rsid w:val="00226100"/>
    <w:rsid w:val="0023038B"/>
    <w:rsid w:val="002306AD"/>
    <w:rsid w:val="002315F7"/>
    <w:rsid w:val="00233456"/>
    <w:rsid w:val="00236A77"/>
    <w:rsid w:val="00236F53"/>
    <w:rsid w:val="00237277"/>
    <w:rsid w:val="00242393"/>
    <w:rsid w:val="00242517"/>
    <w:rsid w:val="00244E27"/>
    <w:rsid w:val="00246C79"/>
    <w:rsid w:val="00251157"/>
    <w:rsid w:val="00251E11"/>
    <w:rsid w:val="00252B4E"/>
    <w:rsid w:val="002550C8"/>
    <w:rsid w:val="00255678"/>
    <w:rsid w:val="00257C3B"/>
    <w:rsid w:val="00262FEA"/>
    <w:rsid w:val="0026336D"/>
    <w:rsid w:val="002636F3"/>
    <w:rsid w:val="00263C88"/>
    <w:rsid w:val="0026496E"/>
    <w:rsid w:val="00266737"/>
    <w:rsid w:val="00270360"/>
    <w:rsid w:val="00270496"/>
    <w:rsid w:val="00270C2A"/>
    <w:rsid w:val="00271844"/>
    <w:rsid w:val="00271D4B"/>
    <w:rsid w:val="00274E1E"/>
    <w:rsid w:val="00274ED1"/>
    <w:rsid w:val="00274F8B"/>
    <w:rsid w:val="0027582D"/>
    <w:rsid w:val="002769EA"/>
    <w:rsid w:val="002807EA"/>
    <w:rsid w:val="00282810"/>
    <w:rsid w:val="00282F86"/>
    <w:rsid w:val="00284CF7"/>
    <w:rsid w:val="00286B94"/>
    <w:rsid w:val="002875EA"/>
    <w:rsid w:val="0029022D"/>
    <w:rsid w:val="00294EFB"/>
    <w:rsid w:val="0029580D"/>
    <w:rsid w:val="002971FB"/>
    <w:rsid w:val="002972A5"/>
    <w:rsid w:val="002A18C1"/>
    <w:rsid w:val="002A21CF"/>
    <w:rsid w:val="002A5D81"/>
    <w:rsid w:val="002A6175"/>
    <w:rsid w:val="002A761A"/>
    <w:rsid w:val="002A7F62"/>
    <w:rsid w:val="002B371F"/>
    <w:rsid w:val="002B390C"/>
    <w:rsid w:val="002B4622"/>
    <w:rsid w:val="002B73B3"/>
    <w:rsid w:val="002C0937"/>
    <w:rsid w:val="002C0946"/>
    <w:rsid w:val="002C24A6"/>
    <w:rsid w:val="002C2DA4"/>
    <w:rsid w:val="002C34F0"/>
    <w:rsid w:val="002D072F"/>
    <w:rsid w:val="002D2309"/>
    <w:rsid w:val="002D2C98"/>
    <w:rsid w:val="002D4224"/>
    <w:rsid w:val="002D4688"/>
    <w:rsid w:val="002D4B69"/>
    <w:rsid w:val="002D4D6E"/>
    <w:rsid w:val="002D4FE2"/>
    <w:rsid w:val="002D6C7E"/>
    <w:rsid w:val="002E0A7B"/>
    <w:rsid w:val="002E2F9A"/>
    <w:rsid w:val="002E3536"/>
    <w:rsid w:val="002E4014"/>
    <w:rsid w:val="002E54FD"/>
    <w:rsid w:val="002E6AF0"/>
    <w:rsid w:val="002E7BD3"/>
    <w:rsid w:val="002F0A18"/>
    <w:rsid w:val="002F0E7A"/>
    <w:rsid w:val="002F1C57"/>
    <w:rsid w:val="002F24FA"/>
    <w:rsid w:val="002F37D0"/>
    <w:rsid w:val="002F45B4"/>
    <w:rsid w:val="002F4E6D"/>
    <w:rsid w:val="002F662E"/>
    <w:rsid w:val="002F6C13"/>
    <w:rsid w:val="0030019F"/>
    <w:rsid w:val="003011F2"/>
    <w:rsid w:val="00302F21"/>
    <w:rsid w:val="003032D3"/>
    <w:rsid w:val="003039E5"/>
    <w:rsid w:val="003040F9"/>
    <w:rsid w:val="0030433C"/>
    <w:rsid w:val="00305D10"/>
    <w:rsid w:val="0030698E"/>
    <w:rsid w:val="003159E8"/>
    <w:rsid w:val="00315B7A"/>
    <w:rsid w:val="00316D73"/>
    <w:rsid w:val="00316DFD"/>
    <w:rsid w:val="00320519"/>
    <w:rsid w:val="00320B2A"/>
    <w:rsid w:val="00320F99"/>
    <w:rsid w:val="00322A09"/>
    <w:rsid w:val="003266FC"/>
    <w:rsid w:val="003269BE"/>
    <w:rsid w:val="0033045F"/>
    <w:rsid w:val="00330D26"/>
    <w:rsid w:val="00331B60"/>
    <w:rsid w:val="003347BB"/>
    <w:rsid w:val="003352AC"/>
    <w:rsid w:val="00335FDE"/>
    <w:rsid w:val="00336493"/>
    <w:rsid w:val="00336CB4"/>
    <w:rsid w:val="003414EA"/>
    <w:rsid w:val="00341877"/>
    <w:rsid w:val="003435B7"/>
    <w:rsid w:val="00343C30"/>
    <w:rsid w:val="00343FA5"/>
    <w:rsid w:val="0034682E"/>
    <w:rsid w:val="0035032C"/>
    <w:rsid w:val="00351DA5"/>
    <w:rsid w:val="00352FE3"/>
    <w:rsid w:val="003536CB"/>
    <w:rsid w:val="00353C32"/>
    <w:rsid w:val="00355FF4"/>
    <w:rsid w:val="0035727E"/>
    <w:rsid w:val="00360755"/>
    <w:rsid w:val="00360C79"/>
    <w:rsid w:val="003617A5"/>
    <w:rsid w:val="0036283B"/>
    <w:rsid w:val="00364540"/>
    <w:rsid w:val="003657F3"/>
    <w:rsid w:val="00365ABE"/>
    <w:rsid w:val="00366571"/>
    <w:rsid w:val="0036702E"/>
    <w:rsid w:val="0036705A"/>
    <w:rsid w:val="00370BB9"/>
    <w:rsid w:val="00371C25"/>
    <w:rsid w:val="00372E87"/>
    <w:rsid w:val="00372E97"/>
    <w:rsid w:val="003767AB"/>
    <w:rsid w:val="003805C7"/>
    <w:rsid w:val="00380982"/>
    <w:rsid w:val="00382D4D"/>
    <w:rsid w:val="003847AB"/>
    <w:rsid w:val="00386244"/>
    <w:rsid w:val="00386516"/>
    <w:rsid w:val="00387441"/>
    <w:rsid w:val="0038790E"/>
    <w:rsid w:val="00390185"/>
    <w:rsid w:val="00390294"/>
    <w:rsid w:val="00390782"/>
    <w:rsid w:val="00390C03"/>
    <w:rsid w:val="00391DDB"/>
    <w:rsid w:val="00393DF0"/>
    <w:rsid w:val="00393ED9"/>
    <w:rsid w:val="00394176"/>
    <w:rsid w:val="00395317"/>
    <w:rsid w:val="003954F1"/>
    <w:rsid w:val="0039625A"/>
    <w:rsid w:val="00397145"/>
    <w:rsid w:val="003A007D"/>
    <w:rsid w:val="003A035C"/>
    <w:rsid w:val="003A169F"/>
    <w:rsid w:val="003A2184"/>
    <w:rsid w:val="003A2320"/>
    <w:rsid w:val="003A3827"/>
    <w:rsid w:val="003A53E6"/>
    <w:rsid w:val="003A5BA2"/>
    <w:rsid w:val="003A5DD1"/>
    <w:rsid w:val="003A643F"/>
    <w:rsid w:val="003A6691"/>
    <w:rsid w:val="003B078C"/>
    <w:rsid w:val="003B0878"/>
    <w:rsid w:val="003B163F"/>
    <w:rsid w:val="003B3832"/>
    <w:rsid w:val="003B4935"/>
    <w:rsid w:val="003B51C6"/>
    <w:rsid w:val="003B617A"/>
    <w:rsid w:val="003B631D"/>
    <w:rsid w:val="003B65A0"/>
    <w:rsid w:val="003B720D"/>
    <w:rsid w:val="003B73E5"/>
    <w:rsid w:val="003C0358"/>
    <w:rsid w:val="003C1450"/>
    <w:rsid w:val="003C1572"/>
    <w:rsid w:val="003C15E4"/>
    <w:rsid w:val="003C27CF"/>
    <w:rsid w:val="003C4BED"/>
    <w:rsid w:val="003C537F"/>
    <w:rsid w:val="003C741D"/>
    <w:rsid w:val="003D0DB4"/>
    <w:rsid w:val="003D2B5B"/>
    <w:rsid w:val="003D38DF"/>
    <w:rsid w:val="003D4637"/>
    <w:rsid w:val="003D666A"/>
    <w:rsid w:val="003D6921"/>
    <w:rsid w:val="003E084E"/>
    <w:rsid w:val="003E0C6F"/>
    <w:rsid w:val="003E2670"/>
    <w:rsid w:val="003E28AA"/>
    <w:rsid w:val="003E2AC1"/>
    <w:rsid w:val="003E32E7"/>
    <w:rsid w:val="003E37C3"/>
    <w:rsid w:val="003E432A"/>
    <w:rsid w:val="003E4639"/>
    <w:rsid w:val="003E4C27"/>
    <w:rsid w:val="003E5407"/>
    <w:rsid w:val="003E665B"/>
    <w:rsid w:val="003E7913"/>
    <w:rsid w:val="003F0148"/>
    <w:rsid w:val="003F020D"/>
    <w:rsid w:val="003F0B4C"/>
    <w:rsid w:val="003F186C"/>
    <w:rsid w:val="003F1E27"/>
    <w:rsid w:val="003F2C3C"/>
    <w:rsid w:val="003F3D37"/>
    <w:rsid w:val="003F5212"/>
    <w:rsid w:val="003F5B0F"/>
    <w:rsid w:val="003F78F4"/>
    <w:rsid w:val="003F791E"/>
    <w:rsid w:val="003F7B50"/>
    <w:rsid w:val="004007B7"/>
    <w:rsid w:val="00403DBB"/>
    <w:rsid w:val="00404095"/>
    <w:rsid w:val="00404103"/>
    <w:rsid w:val="0040419B"/>
    <w:rsid w:val="004056E1"/>
    <w:rsid w:val="00405CB3"/>
    <w:rsid w:val="00407C42"/>
    <w:rsid w:val="00410585"/>
    <w:rsid w:val="004112E7"/>
    <w:rsid w:val="0041424E"/>
    <w:rsid w:val="00421F66"/>
    <w:rsid w:val="00422E90"/>
    <w:rsid w:val="004252A9"/>
    <w:rsid w:val="0042604D"/>
    <w:rsid w:val="00426690"/>
    <w:rsid w:val="004268E9"/>
    <w:rsid w:val="004304B8"/>
    <w:rsid w:val="00430E4C"/>
    <w:rsid w:val="00431CDB"/>
    <w:rsid w:val="00431F7F"/>
    <w:rsid w:val="00432B0B"/>
    <w:rsid w:val="00432E27"/>
    <w:rsid w:val="004333C2"/>
    <w:rsid w:val="004334BF"/>
    <w:rsid w:val="0043639E"/>
    <w:rsid w:val="004370F5"/>
    <w:rsid w:val="0044008C"/>
    <w:rsid w:val="00440133"/>
    <w:rsid w:val="004415A7"/>
    <w:rsid w:val="00441EAD"/>
    <w:rsid w:val="00443F3B"/>
    <w:rsid w:val="00444576"/>
    <w:rsid w:val="00444CB1"/>
    <w:rsid w:val="00446A26"/>
    <w:rsid w:val="0044737F"/>
    <w:rsid w:val="004473A3"/>
    <w:rsid w:val="00450ED4"/>
    <w:rsid w:val="004518CE"/>
    <w:rsid w:val="00453D3B"/>
    <w:rsid w:val="00454240"/>
    <w:rsid w:val="00460F11"/>
    <w:rsid w:val="00462DE2"/>
    <w:rsid w:val="00463CC4"/>
    <w:rsid w:val="00463D2C"/>
    <w:rsid w:val="00463DD1"/>
    <w:rsid w:val="00464041"/>
    <w:rsid w:val="00465AAB"/>
    <w:rsid w:val="0046661D"/>
    <w:rsid w:val="004669EC"/>
    <w:rsid w:val="004725AC"/>
    <w:rsid w:val="004726CD"/>
    <w:rsid w:val="00472E0B"/>
    <w:rsid w:val="00473D91"/>
    <w:rsid w:val="00473F20"/>
    <w:rsid w:val="00474852"/>
    <w:rsid w:val="00476F86"/>
    <w:rsid w:val="00481193"/>
    <w:rsid w:val="00481802"/>
    <w:rsid w:val="00481BFD"/>
    <w:rsid w:val="004831C5"/>
    <w:rsid w:val="00484474"/>
    <w:rsid w:val="004851A3"/>
    <w:rsid w:val="00493EF9"/>
    <w:rsid w:val="00494F54"/>
    <w:rsid w:val="00495F1A"/>
    <w:rsid w:val="00496540"/>
    <w:rsid w:val="00496BC1"/>
    <w:rsid w:val="004A2969"/>
    <w:rsid w:val="004A5B49"/>
    <w:rsid w:val="004A6144"/>
    <w:rsid w:val="004A7A97"/>
    <w:rsid w:val="004B13D5"/>
    <w:rsid w:val="004B3BCB"/>
    <w:rsid w:val="004B42C5"/>
    <w:rsid w:val="004B43B2"/>
    <w:rsid w:val="004B4BA7"/>
    <w:rsid w:val="004B4C60"/>
    <w:rsid w:val="004B5301"/>
    <w:rsid w:val="004B618A"/>
    <w:rsid w:val="004B6935"/>
    <w:rsid w:val="004B6C2B"/>
    <w:rsid w:val="004B7458"/>
    <w:rsid w:val="004B76D9"/>
    <w:rsid w:val="004C0293"/>
    <w:rsid w:val="004C0F22"/>
    <w:rsid w:val="004C16BE"/>
    <w:rsid w:val="004C2184"/>
    <w:rsid w:val="004C2293"/>
    <w:rsid w:val="004C332C"/>
    <w:rsid w:val="004C33F7"/>
    <w:rsid w:val="004C6655"/>
    <w:rsid w:val="004C6D03"/>
    <w:rsid w:val="004C79AA"/>
    <w:rsid w:val="004D15C3"/>
    <w:rsid w:val="004D1838"/>
    <w:rsid w:val="004D1E41"/>
    <w:rsid w:val="004D3719"/>
    <w:rsid w:val="004D3F77"/>
    <w:rsid w:val="004D506C"/>
    <w:rsid w:val="004D632B"/>
    <w:rsid w:val="004D7EC7"/>
    <w:rsid w:val="004E0C28"/>
    <w:rsid w:val="004E1A25"/>
    <w:rsid w:val="004E1E41"/>
    <w:rsid w:val="004E2B44"/>
    <w:rsid w:val="004E2B53"/>
    <w:rsid w:val="004E303F"/>
    <w:rsid w:val="004E31DD"/>
    <w:rsid w:val="004E34EC"/>
    <w:rsid w:val="004E411F"/>
    <w:rsid w:val="004E6D56"/>
    <w:rsid w:val="004F15C3"/>
    <w:rsid w:val="004F1A53"/>
    <w:rsid w:val="004F2E35"/>
    <w:rsid w:val="004F40D8"/>
    <w:rsid w:val="004F4D9B"/>
    <w:rsid w:val="004F4E30"/>
    <w:rsid w:val="004F5ABB"/>
    <w:rsid w:val="004F5ECB"/>
    <w:rsid w:val="004F6319"/>
    <w:rsid w:val="004F762A"/>
    <w:rsid w:val="004F7D6F"/>
    <w:rsid w:val="00501498"/>
    <w:rsid w:val="00502220"/>
    <w:rsid w:val="00502232"/>
    <w:rsid w:val="00504156"/>
    <w:rsid w:val="00506681"/>
    <w:rsid w:val="00506BFD"/>
    <w:rsid w:val="00506D8F"/>
    <w:rsid w:val="0050728B"/>
    <w:rsid w:val="005075E6"/>
    <w:rsid w:val="005101C1"/>
    <w:rsid w:val="00510611"/>
    <w:rsid w:val="00511401"/>
    <w:rsid w:val="00511529"/>
    <w:rsid w:val="0051464D"/>
    <w:rsid w:val="00515221"/>
    <w:rsid w:val="005166D9"/>
    <w:rsid w:val="00517D6B"/>
    <w:rsid w:val="00523277"/>
    <w:rsid w:val="00525475"/>
    <w:rsid w:val="00526CD0"/>
    <w:rsid w:val="00527411"/>
    <w:rsid w:val="00531884"/>
    <w:rsid w:val="00531BCF"/>
    <w:rsid w:val="00532E95"/>
    <w:rsid w:val="00534E56"/>
    <w:rsid w:val="005376A3"/>
    <w:rsid w:val="00537928"/>
    <w:rsid w:val="00537B39"/>
    <w:rsid w:val="00542561"/>
    <w:rsid w:val="00543016"/>
    <w:rsid w:val="00544996"/>
    <w:rsid w:val="00544A83"/>
    <w:rsid w:val="0054548F"/>
    <w:rsid w:val="00546FCD"/>
    <w:rsid w:val="005472EE"/>
    <w:rsid w:val="0055108B"/>
    <w:rsid w:val="005523E2"/>
    <w:rsid w:val="00554D40"/>
    <w:rsid w:val="00556AFA"/>
    <w:rsid w:val="0056214B"/>
    <w:rsid w:val="00562A25"/>
    <w:rsid w:val="00562C88"/>
    <w:rsid w:val="00562ED2"/>
    <w:rsid w:val="0056455D"/>
    <w:rsid w:val="005651DF"/>
    <w:rsid w:val="0056522F"/>
    <w:rsid w:val="00565570"/>
    <w:rsid w:val="005658AC"/>
    <w:rsid w:val="00571A51"/>
    <w:rsid w:val="005742F5"/>
    <w:rsid w:val="0057489C"/>
    <w:rsid w:val="005758C5"/>
    <w:rsid w:val="00577277"/>
    <w:rsid w:val="0058043A"/>
    <w:rsid w:val="00581A33"/>
    <w:rsid w:val="00581BF6"/>
    <w:rsid w:val="00586ACE"/>
    <w:rsid w:val="00586EB2"/>
    <w:rsid w:val="0059231B"/>
    <w:rsid w:val="005932EF"/>
    <w:rsid w:val="00596CDB"/>
    <w:rsid w:val="00597ACF"/>
    <w:rsid w:val="005A0E98"/>
    <w:rsid w:val="005A10D1"/>
    <w:rsid w:val="005A303F"/>
    <w:rsid w:val="005A33EE"/>
    <w:rsid w:val="005A4FD7"/>
    <w:rsid w:val="005A55CE"/>
    <w:rsid w:val="005A5D42"/>
    <w:rsid w:val="005A61AF"/>
    <w:rsid w:val="005A62EE"/>
    <w:rsid w:val="005A7757"/>
    <w:rsid w:val="005B0890"/>
    <w:rsid w:val="005B0E58"/>
    <w:rsid w:val="005B1FB5"/>
    <w:rsid w:val="005B32AF"/>
    <w:rsid w:val="005B472B"/>
    <w:rsid w:val="005B623F"/>
    <w:rsid w:val="005B758A"/>
    <w:rsid w:val="005C032E"/>
    <w:rsid w:val="005C1C42"/>
    <w:rsid w:val="005C2EC6"/>
    <w:rsid w:val="005C391F"/>
    <w:rsid w:val="005C3E23"/>
    <w:rsid w:val="005C3F0E"/>
    <w:rsid w:val="005C557A"/>
    <w:rsid w:val="005C5BAF"/>
    <w:rsid w:val="005C7833"/>
    <w:rsid w:val="005C7F4F"/>
    <w:rsid w:val="005D3EFF"/>
    <w:rsid w:val="005D49B1"/>
    <w:rsid w:val="005D4F08"/>
    <w:rsid w:val="005D50C8"/>
    <w:rsid w:val="005D5A07"/>
    <w:rsid w:val="005D7957"/>
    <w:rsid w:val="005E110D"/>
    <w:rsid w:val="005E1D68"/>
    <w:rsid w:val="005E2429"/>
    <w:rsid w:val="005E4653"/>
    <w:rsid w:val="005E5BC0"/>
    <w:rsid w:val="005E647C"/>
    <w:rsid w:val="005F3A26"/>
    <w:rsid w:val="005F6EBE"/>
    <w:rsid w:val="00600A5B"/>
    <w:rsid w:val="00600CBD"/>
    <w:rsid w:val="00602776"/>
    <w:rsid w:val="00604A5D"/>
    <w:rsid w:val="00606450"/>
    <w:rsid w:val="00606830"/>
    <w:rsid w:val="006069FF"/>
    <w:rsid w:val="006120A9"/>
    <w:rsid w:val="00612C41"/>
    <w:rsid w:val="00614BED"/>
    <w:rsid w:val="00615A65"/>
    <w:rsid w:val="00615D39"/>
    <w:rsid w:val="00616AC8"/>
    <w:rsid w:val="006170D3"/>
    <w:rsid w:val="00617EDF"/>
    <w:rsid w:val="00620EB4"/>
    <w:rsid w:val="0062340E"/>
    <w:rsid w:val="006267D0"/>
    <w:rsid w:val="00626EAC"/>
    <w:rsid w:val="00627202"/>
    <w:rsid w:val="00630400"/>
    <w:rsid w:val="0063214E"/>
    <w:rsid w:val="00634F4F"/>
    <w:rsid w:val="00635986"/>
    <w:rsid w:val="00637238"/>
    <w:rsid w:val="00640D31"/>
    <w:rsid w:val="00640E2D"/>
    <w:rsid w:val="0064148C"/>
    <w:rsid w:val="0064153B"/>
    <w:rsid w:val="006427FA"/>
    <w:rsid w:val="006456F9"/>
    <w:rsid w:val="00645A4E"/>
    <w:rsid w:val="006467C2"/>
    <w:rsid w:val="00646901"/>
    <w:rsid w:val="00652226"/>
    <w:rsid w:val="006530DB"/>
    <w:rsid w:val="00653EFF"/>
    <w:rsid w:val="006543D2"/>
    <w:rsid w:val="00654D39"/>
    <w:rsid w:val="00655407"/>
    <w:rsid w:val="00655BCF"/>
    <w:rsid w:val="00655CB1"/>
    <w:rsid w:val="00656606"/>
    <w:rsid w:val="00657B9E"/>
    <w:rsid w:val="0066392D"/>
    <w:rsid w:val="00663BAA"/>
    <w:rsid w:val="006648D2"/>
    <w:rsid w:val="00666CCD"/>
    <w:rsid w:val="00667AEA"/>
    <w:rsid w:val="00667BB1"/>
    <w:rsid w:val="00667D42"/>
    <w:rsid w:val="00667F55"/>
    <w:rsid w:val="00667F83"/>
    <w:rsid w:val="00671839"/>
    <w:rsid w:val="00675CA7"/>
    <w:rsid w:val="00677075"/>
    <w:rsid w:val="0068134A"/>
    <w:rsid w:val="00682D1C"/>
    <w:rsid w:val="0068310F"/>
    <w:rsid w:val="006842A5"/>
    <w:rsid w:val="0068570E"/>
    <w:rsid w:val="00686641"/>
    <w:rsid w:val="00690EAC"/>
    <w:rsid w:val="00691ECC"/>
    <w:rsid w:val="006933B9"/>
    <w:rsid w:val="006949A3"/>
    <w:rsid w:val="00697142"/>
    <w:rsid w:val="006A2162"/>
    <w:rsid w:val="006A2BB6"/>
    <w:rsid w:val="006A35A3"/>
    <w:rsid w:val="006A4247"/>
    <w:rsid w:val="006A451E"/>
    <w:rsid w:val="006A50FA"/>
    <w:rsid w:val="006A5230"/>
    <w:rsid w:val="006A63D1"/>
    <w:rsid w:val="006A65E7"/>
    <w:rsid w:val="006B00F9"/>
    <w:rsid w:val="006B16CF"/>
    <w:rsid w:val="006B2012"/>
    <w:rsid w:val="006B3997"/>
    <w:rsid w:val="006B5D7B"/>
    <w:rsid w:val="006B745E"/>
    <w:rsid w:val="006B7505"/>
    <w:rsid w:val="006C2D27"/>
    <w:rsid w:val="006C38EE"/>
    <w:rsid w:val="006C3D8A"/>
    <w:rsid w:val="006C4627"/>
    <w:rsid w:val="006C58BE"/>
    <w:rsid w:val="006C79C5"/>
    <w:rsid w:val="006C7CE8"/>
    <w:rsid w:val="006D0CD4"/>
    <w:rsid w:val="006D17D6"/>
    <w:rsid w:val="006D1B8A"/>
    <w:rsid w:val="006D422A"/>
    <w:rsid w:val="006D427F"/>
    <w:rsid w:val="006D44D4"/>
    <w:rsid w:val="006D4733"/>
    <w:rsid w:val="006D4760"/>
    <w:rsid w:val="006D4CFF"/>
    <w:rsid w:val="006D60A9"/>
    <w:rsid w:val="006D63A5"/>
    <w:rsid w:val="006D64FB"/>
    <w:rsid w:val="006D67CD"/>
    <w:rsid w:val="006D7104"/>
    <w:rsid w:val="006D72B5"/>
    <w:rsid w:val="006D7A39"/>
    <w:rsid w:val="006E13DD"/>
    <w:rsid w:val="006E1AC2"/>
    <w:rsid w:val="006E43CE"/>
    <w:rsid w:val="006E6222"/>
    <w:rsid w:val="006E7D1F"/>
    <w:rsid w:val="006F62C5"/>
    <w:rsid w:val="006F7B7B"/>
    <w:rsid w:val="00700534"/>
    <w:rsid w:val="00700B3F"/>
    <w:rsid w:val="00700C24"/>
    <w:rsid w:val="00702CF0"/>
    <w:rsid w:val="0070590D"/>
    <w:rsid w:val="00710F6E"/>
    <w:rsid w:val="0071137E"/>
    <w:rsid w:val="00712966"/>
    <w:rsid w:val="0071296F"/>
    <w:rsid w:val="007130F7"/>
    <w:rsid w:val="007155BA"/>
    <w:rsid w:val="00716E9F"/>
    <w:rsid w:val="00723712"/>
    <w:rsid w:val="007258E8"/>
    <w:rsid w:val="0072621F"/>
    <w:rsid w:val="00727967"/>
    <w:rsid w:val="00727F9E"/>
    <w:rsid w:val="00730607"/>
    <w:rsid w:val="007328D3"/>
    <w:rsid w:val="00732A1C"/>
    <w:rsid w:val="0073324E"/>
    <w:rsid w:val="0073425D"/>
    <w:rsid w:val="007343AD"/>
    <w:rsid w:val="0073565F"/>
    <w:rsid w:val="0073755F"/>
    <w:rsid w:val="0073781D"/>
    <w:rsid w:val="00737A2E"/>
    <w:rsid w:val="00737FE4"/>
    <w:rsid w:val="0074073C"/>
    <w:rsid w:val="00742484"/>
    <w:rsid w:val="00742AEE"/>
    <w:rsid w:val="00743519"/>
    <w:rsid w:val="0074382B"/>
    <w:rsid w:val="00743F78"/>
    <w:rsid w:val="00744B96"/>
    <w:rsid w:val="00747357"/>
    <w:rsid w:val="00747E8E"/>
    <w:rsid w:val="0075199D"/>
    <w:rsid w:val="00755F99"/>
    <w:rsid w:val="00755FDF"/>
    <w:rsid w:val="0075743F"/>
    <w:rsid w:val="00761ADF"/>
    <w:rsid w:val="00761ECD"/>
    <w:rsid w:val="007627C8"/>
    <w:rsid w:val="00763360"/>
    <w:rsid w:val="00763401"/>
    <w:rsid w:val="0076582F"/>
    <w:rsid w:val="00766654"/>
    <w:rsid w:val="0076683A"/>
    <w:rsid w:val="007670A8"/>
    <w:rsid w:val="00767A65"/>
    <w:rsid w:val="0077147D"/>
    <w:rsid w:val="00771951"/>
    <w:rsid w:val="007719DF"/>
    <w:rsid w:val="007725EC"/>
    <w:rsid w:val="00772831"/>
    <w:rsid w:val="00772888"/>
    <w:rsid w:val="007729B2"/>
    <w:rsid w:val="00772C83"/>
    <w:rsid w:val="007739D3"/>
    <w:rsid w:val="007768B4"/>
    <w:rsid w:val="00780635"/>
    <w:rsid w:val="007816A6"/>
    <w:rsid w:val="00781DB8"/>
    <w:rsid w:val="00782285"/>
    <w:rsid w:val="00782451"/>
    <w:rsid w:val="00783252"/>
    <w:rsid w:val="00784453"/>
    <w:rsid w:val="00784DD9"/>
    <w:rsid w:val="00785FE0"/>
    <w:rsid w:val="00786ABC"/>
    <w:rsid w:val="007871B6"/>
    <w:rsid w:val="0078786F"/>
    <w:rsid w:val="00790D61"/>
    <w:rsid w:val="00791E02"/>
    <w:rsid w:val="00792593"/>
    <w:rsid w:val="00792936"/>
    <w:rsid w:val="00794138"/>
    <w:rsid w:val="0079468A"/>
    <w:rsid w:val="00795D6E"/>
    <w:rsid w:val="007964EA"/>
    <w:rsid w:val="00796573"/>
    <w:rsid w:val="007973BF"/>
    <w:rsid w:val="007A03AF"/>
    <w:rsid w:val="007A106E"/>
    <w:rsid w:val="007A21D2"/>
    <w:rsid w:val="007A43DF"/>
    <w:rsid w:val="007B2263"/>
    <w:rsid w:val="007B361D"/>
    <w:rsid w:val="007B5D53"/>
    <w:rsid w:val="007C04C9"/>
    <w:rsid w:val="007C0ED0"/>
    <w:rsid w:val="007C1A35"/>
    <w:rsid w:val="007C1AD5"/>
    <w:rsid w:val="007C38DF"/>
    <w:rsid w:val="007C4EE7"/>
    <w:rsid w:val="007C55D4"/>
    <w:rsid w:val="007C590B"/>
    <w:rsid w:val="007C73E0"/>
    <w:rsid w:val="007C7440"/>
    <w:rsid w:val="007D1987"/>
    <w:rsid w:val="007D60F2"/>
    <w:rsid w:val="007D7101"/>
    <w:rsid w:val="007D7191"/>
    <w:rsid w:val="007D7A02"/>
    <w:rsid w:val="007D7B4C"/>
    <w:rsid w:val="007D7FE7"/>
    <w:rsid w:val="007E0528"/>
    <w:rsid w:val="007E0C64"/>
    <w:rsid w:val="007E12CD"/>
    <w:rsid w:val="007E18B1"/>
    <w:rsid w:val="007E1B0F"/>
    <w:rsid w:val="007E1B1C"/>
    <w:rsid w:val="007E1D2F"/>
    <w:rsid w:val="007E21C0"/>
    <w:rsid w:val="007E306D"/>
    <w:rsid w:val="007E31CB"/>
    <w:rsid w:val="007E5C1E"/>
    <w:rsid w:val="007E6CC4"/>
    <w:rsid w:val="007E6CE6"/>
    <w:rsid w:val="007F1EA1"/>
    <w:rsid w:val="007F20B6"/>
    <w:rsid w:val="007F24D4"/>
    <w:rsid w:val="007F2544"/>
    <w:rsid w:val="007F527D"/>
    <w:rsid w:val="007F5795"/>
    <w:rsid w:val="008018F9"/>
    <w:rsid w:val="00801DA4"/>
    <w:rsid w:val="0080257D"/>
    <w:rsid w:val="008027AE"/>
    <w:rsid w:val="0080772E"/>
    <w:rsid w:val="0081158B"/>
    <w:rsid w:val="00813391"/>
    <w:rsid w:val="00813BA8"/>
    <w:rsid w:val="00814694"/>
    <w:rsid w:val="0081555C"/>
    <w:rsid w:val="00816119"/>
    <w:rsid w:val="00816D85"/>
    <w:rsid w:val="008175AE"/>
    <w:rsid w:val="00820729"/>
    <w:rsid w:val="00822B5A"/>
    <w:rsid w:val="00822BD4"/>
    <w:rsid w:val="00823090"/>
    <w:rsid w:val="00823102"/>
    <w:rsid w:val="00823486"/>
    <w:rsid w:val="00823523"/>
    <w:rsid w:val="00827A16"/>
    <w:rsid w:val="008317E0"/>
    <w:rsid w:val="00832868"/>
    <w:rsid w:val="008329FC"/>
    <w:rsid w:val="0083375E"/>
    <w:rsid w:val="00833A77"/>
    <w:rsid w:val="00835289"/>
    <w:rsid w:val="008354B8"/>
    <w:rsid w:val="00835D5B"/>
    <w:rsid w:val="0083647D"/>
    <w:rsid w:val="00840047"/>
    <w:rsid w:val="00840550"/>
    <w:rsid w:val="00842018"/>
    <w:rsid w:val="00842473"/>
    <w:rsid w:val="008465D9"/>
    <w:rsid w:val="00850ED2"/>
    <w:rsid w:val="008510A5"/>
    <w:rsid w:val="00851D5C"/>
    <w:rsid w:val="00851E04"/>
    <w:rsid w:val="00857024"/>
    <w:rsid w:val="00857037"/>
    <w:rsid w:val="00857640"/>
    <w:rsid w:val="00857E24"/>
    <w:rsid w:val="00861E84"/>
    <w:rsid w:val="00861F3D"/>
    <w:rsid w:val="00861F71"/>
    <w:rsid w:val="008631B7"/>
    <w:rsid w:val="00863B73"/>
    <w:rsid w:val="008642D0"/>
    <w:rsid w:val="008663D5"/>
    <w:rsid w:val="00866BE3"/>
    <w:rsid w:val="00867B48"/>
    <w:rsid w:val="00867D1C"/>
    <w:rsid w:val="0087001E"/>
    <w:rsid w:val="00870E09"/>
    <w:rsid w:val="00872909"/>
    <w:rsid w:val="008729A4"/>
    <w:rsid w:val="008739FC"/>
    <w:rsid w:val="00874D91"/>
    <w:rsid w:val="008762E7"/>
    <w:rsid w:val="00877DB3"/>
    <w:rsid w:val="00880507"/>
    <w:rsid w:val="00880DE9"/>
    <w:rsid w:val="0088522B"/>
    <w:rsid w:val="008852C0"/>
    <w:rsid w:val="008859F4"/>
    <w:rsid w:val="00885BD7"/>
    <w:rsid w:val="00885DCA"/>
    <w:rsid w:val="0089289D"/>
    <w:rsid w:val="008936CF"/>
    <w:rsid w:val="0089407E"/>
    <w:rsid w:val="00894E6F"/>
    <w:rsid w:val="00896458"/>
    <w:rsid w:val="00896ECD"/>
    <w:rsid w:val="008970A7"/>
    <w:rsid w:val="008A05F8"/>
    <w:rsid w:val="008A13ED"/>
    <w:rsid w:val="008A1D59"/>
    <w:rsid w:val="008A2149"/>
    <w:rsid w:val="008A4CCB"/>
    <w:rsid w:val="008A6B36"/>
    <w:rsid w:val="008A7165"/>
    <w:rsid w:val="008B26EA"/>
    <w:rsid w:val="008B36D7"/>
    <w:rsid w:val="008B55B7"/>
    <w:rsid w:val="008B57E8"/>
    <w:rsid w:val="008B6D6A"/>
    <w:rsid w:val="008B7ED8"/>
    <w:rsid w:val="008C07EC"/>
    <w:rsid w:val="008C090D"/>
    <w:rsid w:val="008C0DAC"/>
    <w:rsid w:val="008C11D6"/>
    <w:rsid w:val="008C25F9"/>
    <w:rsid w:val="008C25FB"/>
    <w:rsid w:val="008C2D3C"/>
    <w:rsid w:val="008C39A1"/>
    <w:rsid w:val="008D2FBF"/>
    <w:rsid w:val="008D388B"/>
    <w:rsid w:val="008D3E00"/>
    <w:rsid w:val="008D6C45"/>
    <w:rsid w:val="008D79BF"/>
    <w:rsid w:val="008E0799"/>
    <w:rsid w:val="008E1FB0"/>
    <w:rsid w:val="008E23E8"/>
    <w:rsid w:val="008E2565"/>
    <w:rsid w:val="008E29E0"/>
    <w:rsid w:val="008E3029"/>
    <w:rsid w:val="008E5BD0"/>
    <w:rsid w:val="008E6893"/>
    <w:rsid w:val="008E76DC"/>
    <w:rsid w:val="008F0FD3"/>
    <w:rsid w:val="008F19CC"/>
    <w:rsid w:val="008F2884"/>
    <w:rsid w:val="008F35BE"/>
    <w:rsid w:val="008F4F8B"/>
    <w:rsid w:val="008F633E"/>
    <w:rsid w:val="008F6515"/>
    <w:rsid w:val="0090109C"/>
    <w:rsid w:val="00902C34"/>
    <w:rsid w:val="00903EBB"/>
    <w:rsid w:val="00904880"/>
    <w:rsid w:val="00905190"/>
    <w:rsid w:val="00905AC7"/>
    <w:rsid w:val="00906513"/>
    <w:rsid w:val="00911095"/>
    <w:rsid w:val="0091367C"/>
    <w:rsid w:val="0091565C"/>
    <w:rsid w:val="00916AA8"/>
    <w:rsid w:val="00917709"/>
    <w:rsid w:val="00920394"/>
    <w:rsid w:val="00922AE1"/>
    <w:rsid w:val="00922B34"/>
    <w:rsid w:val="00923507"/>
    <w:rsid w:val="00923D2A"/>
    <w:rsid w:val="00924230"/>
    <w:rsid w:val="00924FCD"/>
    <w:rsid w:val="00926077"/>
    <w:rsid w:val="00926133"/>
    <w:rsid w:val="00927B09"/>
    <w:rsid w:val="009309CD"/>
    <w:rsid w:val="0093164B"/>
    <w:rsid w:val="00932F0F"/>
    <w:rsid w:val="00937A12"/>
    <w:rsid w:val="0094019C"/>
    <w:rsid w:val="00942593"/>
    <w:rsid w:val="0094262D"/>
    <w:rsid w:val="00942A11"/>
    <w:rsid w:val="00944070"/>
    <w:rsid w:val="00944375"/>
    <w:rsid w:val="0094601A"/>
    <w:rsid w:val="009467EE"/>
    <w:rsid w:val="009468AF"/>
    <w:rsid w:val="00947257"/>
    <w:rsid w:val="00947636"/>
    <w:rsid w:val="00950963"/>
    <w:rsid w:val="00952650"/>
    <w:rsid w:val="009534DF"/>
    <w:rsid w:val="00954C93"/>
    <w:rsid w:val="00954E67"/>
    <w:rsid w:val="00954FBF"/>
    <w:rsid w:val="009559E0"/>
    <w:rsid w:val="00955F71"/>
    <w:rsid w:val="00956DCA"/>
    <w:rsid w:val="009573BB"/>
    <w:rsid w:val="00957DF3"/>
    <w:rsid w:val="00960536"/>
    <w:rsid w:val="00960F2B"/>
    <w:rsid w:val="00960FF2"/>
    <w:rsid w:val="00962AD5"/>
    <w:rsid w:val="00963452"/>
    <w:rsid w:val="00963997"/>
    <w:rsid w:val="009645E6"/>
    <w:rsid w:val="00966086"/>
    <w:rsid w:val="009668ED"/>
    <w:rsid w:val="00966D57"/>
    <w:rsid w:val="00967A95"/>
    <w:rsid w:val="00967BA3"/>
    <w:rsid w:val="0097076D"/>
    <w:rsid w:val="00970A9B"/>
    <w:rsid w:val="00972388"/>
    <w:rsid w:val="00974113"/>
    <w:rsid w:val="00974318"/>
    <w:rsid w:val="009754C8"/>
    <w:rsid w:val="00980F5C"/>
    <w:rsid w:val="00981472"/>
    <w:rsid w:val="00981560"/>
    <w:rsid w:val="00981E1D"/>
    <w:rsid w:val="00982C0A"/>
    <w:rsid w:val="00984030"/>
    <w:rsid w:val="0098449E"/>
    <w:rsid w:val="009848D5"/>
    <w:rsid w:val="00985165"/>
    <w:rsid w:val="00985ACD"/>
    <w:rsid w:val="00987628"/>
    <w:rsid w:val="00987ABA"/>
    <w:rsid w:val="00987DB3"/>
    <w:rsid w:val="0099046D"/>
    <w:rsid w:val="00991F56"/>
    <w:rsid w:val="00993A48"/>
    <w:rsid w:val="00995228"/>
    <w:rsid w:val="00995C5A"/>
    <w:rsid w:val="00995FC6"/>
    <w:rsid w:val="009964DA"/>
    <w:rsid w:val="00997048"/>
    <w:rsid w:val="009A074C"/>
    <w:rsid w:val="009A1570"/>
    <w:rsid w:val="009A1B31"/>
    <w:rsid w:val="009A2D68"/>
    <w:rsid w:val="009A34F3"/>
    <w:rsid w:val="009A3AEE"/>
    <w:rsid w:val="009A4C6F"/>
    <w:rsid w:val="009A4DED"/>
    <w:rsid w:val="009B0920"/>
    <w:rsid w:val="009B1896"/>
    <w:rsid w:val="009B1C25"/>
    <w:rsid w:val="009B23A2"/>
    <w:rsid w:val="009B23AF"/>
    <w:rsid w:val="009B429B"/>
    <w:rsid w:val="009B554B"/>
    <w:rsid w:val="009B6A23"/>
    <w:rsid w:val="009B7528"/>
    <w:rsid w:val="009C1814"/>
    <w:rsid w:val="009C38D7"/>
    <w:rsid w:val="009C4FAD"/>
    <w:rsid w:val="009C510F"/>
    <w:rsid w:val="009C6985"/>
    <w:rsid w:val="009D022D"/>
    <w:rsid w:val="009D047D"/>
    <w:rsid w:val="009D0CA1"/>
    <w:rsid w:val="009D0F52"/>
    <w:rsid w:val="009D225C"/>
    <w:rsid w:val="009D2711"/>
    <w:rsid w:val="009D2F9F"/>
    <w:rsid w:val="009D4E5E"/>
    <w:rsid w:val="009E026E"/>
    <w:rsid w:val="009E1405"/>
    <w:rsid w:val="009E1AF4"/>
    <w:rsid w:val="009E2B44"/>
    <w:rsid w:val="009E2FE2"/>
    <w:rsid w:val="009E3DC9"/>
    <w:rsid w:val="009E47A4"/>
    <w:rsid w:val="009E4C4A"/>
    <w:rsid w:val="009E54CA"/>
    <w:rsid w:val="009E5A8E"/>
    <w:rsid w:val="009F0089"/>
    <w:rsid w:val="009F2C1E"/>
    <w:rsid w:val="009F3776"/>
    <w:rsid w:val="009F47C7"/>
    <w:rsid w:val="009F5414"/>
    <w:rsid w:val="00A00F31"/>
    <w:rsid w:val="00A00FD8"/>
    <w:rsid w:val="00A0472C"/>
    <w:rsid w:val="00A077E1"/>
    <w:rsid w:val="00A102D6"/>
    <w:rsid w:val="00A12DBA"/>
    <w:rsid w:val="00A1509D"/>
    <w:rsid w:val="00A21237"/>
    <w:rsid w:val="00A21614"/>
    <w:rsid w:val="00A2301F"/>
    <w:rsid w:val="00A24099"/>
    <w:rsid w:val="00A24EB2"/>
    <w:rsid w:val="00A25E3B"/>
    <w:rsid w:val="00A2792B"/>
    <w:rsid w:val="00A3171B"/>
    <w:rsid w:val="00A31A6B"/>
    <w:rsid w:val="00A31BED"/>
    <w:rsid w:val="00A323E6"/>
    <w:rsid w:val="00A33461"/>
    <w:rsid w:val="00A346D8"/>
    <w:rsid w:val="00A34917"/>
    <w:rsid w:val="00A351C2"/>
    <w:rsid w:val="00A35220"/>
    <w:rsid w:val="00A35731"/>
    <w:rsid w:val="00A36C2D"/>
    <w:rsid w:val="00A36EF9"/>
    <w:rsid w:val="00A37202"/>
    <w:rsid w:val="00A37C06"/>
    <w:rsid w:val="00A402DE"/>
    <w:rsid w:val="00A4188C"/>
    <w:rsid w:val="00A42096"/>
    <w:rsid w:val="00A427C6"/>
    <w:rsid w:val="00A45BE3"/>
    <w:rsid w:val="00A52B2B"/>
    <w:rsid w:val="00A5384A"/>
    <w:rsid w:val="00A53B61"/>
    <w:rsid w:val="00A55C33"/>
    <w:rsid w:val="00A57B11"/>
    <w:rsid w:val="00A62196"/>
    <w:rsid w:val="00A626AE"/>
    <w:rsid w:val="00A6371C"/>
    <w:rsid w:val="00A63FC9"/>
    <w:rsid w:val="00A752F2"/>
    <w:rsid w:val="00A7553C"/>
    <w:rsid w:val="00A75866"/>
    <w:rsid w:val="00A77BF3"/>
    <w:rsid w:val="00A81D41"/>
    <w:rsid w:val="00A85207"/>
    <w:rsid w:val="00A85243"/>
    <w:rsid w:val="00A85BD0"/>
    <w:rsid w:val="00A860E4"/>
    <w:rsid w:val="00A86A08"/>
    <w:rsid w:val="00A86D72"/>
    <w:rsid w:val="00A87766"/>
    <w:rsid w:val="00A878BB"/>
    <w:rsid w:val="00A87FCB"/>
    <w:rsid w:val="00A92A96"/>
    <w:rsid w:val="00A9510C"/>
    <w:rsid w:val="00A962E9"/>
    <w:rsid w:val="00A968C6"/>
    <w:rsid w:val="00A97068"/>
    <w:rsid w:val="00A9772F"/>
    <w:rsid w:val="00A97D57"/>
    <w:rsid w:val="00AA6037"/>
    <w:rsid w:val="00AB23B8"/>
    <w:rsid w:val="00AB26E7"/>
    <w:rsid w:val="00AB2FE1"/>
    <w:rsid w:val="00AB44FE"/>
    <w:rsid w:val="00AB4F59"/>
    <w:rsid w:val="00AB73A3"/>
    <w:rsid w:val="00AC0B1A"/>
    <w:rsid w:val="00AC24CA"/>
    <w:rsid w:val="00AC2BF9"/>
    <w:rsid w:val="00AC3928"/>
    <w:rsid w:val="00AC45AF"/>
    <w:rsid w:val="00AC46E3"/>
    <w:rsid w:val="00AC4BA8"/>
    <w:rsid w:val="00AC4F5E"/>
    <w:rsid w:val="00AC55A0"/>
    <w:rsid w:val="00AC55D5"/>
    <w:rsid w:val="00AC6943"/>
    <w:rsid w:val="00AC6D9C"/>
    <w:rsid w:val="00AD07A3"/>
    <w:rsid w:val="00AD15A0"/>
    <w:rsid w:val="00AD2349"/>
    <w:rsid w:val="00AD238B"/>
    <w:rsid w:val="00AD6ED9"/>
    <w:rsid w:val="00AD75D9"/>
    <w:rsid w:val="00AE0117"/>
    <w:rsid w:val="00AE0E23"/>
    <w:rsid w:val="00AE15B0"/>
    <w:rsid w:val="00AE1B5A"/>
    <w:rsid w:val="00AE3B7D"/>
    <w:rsid w:val="00AE441D"/>
    <w:rsid w:val="00AE44C2"/>
    <w:rsid w:val="00AE48FE"/>
    <w:rsid w:val="00AE5613"/>
    <w:rsid w:val="00AE59DE"/>
    <w:rsid w:val="00AE6DE4"/>
    <w:rsid w:val="00AE70AE"/>
    <w:rsid w:val="00AE7759"/>
    <w:rsid w:val="00AF119C"/>
    <w:rsid w:val="00AF1A5C"/>
    <w:rsid w:val="00AF2590"/>
    <w:rsid w:val="00AF45B7"/>
    <w:rsid w:val="00AF5226"/>
    <w:rsid w:val="00AF5389"/>
    <w:rsid w:val="00AF5E4B"/>
    <w:rsid w:val="00AF6DD6"/>
    <w:rsid w:val="00AF718E"/>
    <w:rsid w:val="00B007FE"/>
    <w:rsid w:val="00B0142E"/>
    <w:rsid w:val="00B031B6"/>
    <w:rsid w:val="00B032F1"/>
    <w:rsid w:val="00B034BD"/>
    <w:rsid w:val="00B04ABB"/>
    <w:rsid w:val="00B04F43"/>
    <w:rsid w:val="00B05579"/>
    <w:rsid w:val="00B0598A"/>
    <w:rsid w:val="00B068A0"/>
    <w:rsid w:val="00B068E0"/>
    <w:rsid w:val="00B13B4B"/>
    <w:rsid w:val="00B14555"/>
    <w:rsid w:val="00B14E86"/>
    <w:rsid w:val="00B17756"/>
    <w:rsid w:val="00B2020F"/>
    <w:rsid w:val="00B20742"/>
    <w:rsid w:val="00B20C81"/>
    <w:rsid w:val="00B2163E"/>
    <w:rsid w:val="00B219E9"/>
    <w:rsid w:val="00B227D4"/>
    <w:rsid w:val="00B22B0D"/>
    <w:rsid w:val="00B23796"/>
    <w:rsid w:val="00B24F71"/>
    <w:rsid w:val="00B25ED9"/>
    <w:rsid w:val="00B26D56"/>
    <w:rsid w:val="00B2784B"/>
    <w:rsid w:val="00B311DC"/>
    <w:rsid w:val="00B314FD"/>
    <w:rsid w:val="00B31DCE"/>
    <w:rsid w:val="00B321C1"/>
    <w:rsid w:val="00B337D8"/>
    <w:rsid w:val="00B343B4"/>
    <w:rsid w:val="00B35BE9"/>
    <w:rsid w:val="00B365AA"/>
    <w:rsid w:val="00B372DD"/>
    <w:rsid w:val="00B4014F"/>
    <w:rsid w:val="00B402E0"/>
    <w:rsid w:val="00B40815"/>
    <w:rsid w:val="00B40F3C"/>
    <w:rsid w:val="00B40FD8"/>
    <w:rsid w:val="00B41960"/>
    <w:rsid w:val="00B4378C"/>
    <w:rsid w:val="00B46B95"/>
    <w:rsid w:val="00B51C99"/>
    <w:rsid w:val="00B52710"/>
    <w:rsid w:val="00B535E2"/>
    <w:rsid w:val="00B5402E"/>
    <w:rsid w:val="00B55153"/>
    <w:rsid w:val="00B57352"/>
    <w:rsid w:val="00B57698"/>
    <w:rsid w:val="00B6084A"/>
    <w:rsid w:val="00B61D95"/>
    <w:rsid w:val="00B6388B"/>
    <w:rsid w:val="00B63E25"/>
    <w:rsid w:val="00B63F12"/>
    <w:rsid w:val="00B64E2B"/>
    <w:rsid w:val="00B65207"/>
    <w:rsid w:val="00B655F4"/>
    <w:rsid w:val="00B75117"/>
    <w:rsid w:val="00B76AFF"/>
    <w:rsid w:val="00B770DC"/>
    <w:rsid w:val="00B773AA"/>
    <w:rsid w:val="00B8060D"/>
    <w:rsid w:val="00B83650"/>
    <w:rsid w:val="00B87DE8"/>
    <w:rsid w:val="00B87EBD"/>
    <w:rsid w:val="00B87F8F"/>
    <w:rsid w:val="00B915CD"/>
    <w:rsid w:val="00B92477"/>
    <w:rsid w:val="00B93AED"/>
    <w:rsid w:val="00B956B5"/>
    <w:rsid w:val="00B95B22"/>
    <w:rsid w:val="00B96BE7"/>
    <w:rsid w:val="00B9796B"/>
    <w:rsid w:val="00BA09D8"/>
    <w:rsid w:val="00BA17E7"/>
    <w:rsid w:val="00BA1FC8"/>
    <w:rsid w:val="00BA2AC3"/>
    <w:rsid w:val="00BA3DE0"/>
    <w:rsid w:val="00BA4F09"/>
    <w:rsid w:val="00BA51E5"/>
    <w:rsid w:val="00BA5892"/>
    <w:rsid w:val="00BA6D05"/>
    <w:rsid w:val="00BA6E7C"/>
    <w:rsid w:val="00BA750F"/>
    <w:rsid w:val="00BA753E"/>
    <w:rsid w:val="00BA7873"/>
    <w:rsid w:val="00BB190F"/>
    <w:rsid w:val="00BB242D"/>
    <w:rsid w:val="00BB6E76"/>
    <w:rsid w:val="00BB6E77"/>
    <w:rsid w:val="00BC0A98"/>
    <w:rsid w:val="00BC2185"/>
    <w:rsid w:val="00BC4BC4"/>
    <w:rsid w:val="00BC4C56"/>
    <w:rsid w:val="00BC577A"/>
    <w:rsid w:val="00BC59B2"/>
    <w:rsid w:val="00BC61D7"/>
    <w:rsid w:val="00BC6BF0"/>
    <w:rsid w:val="00BD41C7"/>
    <w:rsid w:val="00BD560F"/>
    <w:rsid w:val="00BD5E89"/>
    <w:rsid w:val="00BD64B1"/>
    <w:rsid w:val="00BD6BBD"/>
    <w:rsid w:val="00BD6F0E"/>
    <w:rsid w:val="00BE15FC"/>
    <w:rsid w:val="00BE35EF"/>
    <w:rsid w:val="00BE39C3"/>
    <w:rsid w:val="00BE4043"/>
    <w:rsid w:val="00BE5986"/>
    <w:rsid w:val="00BE75A4"/>
    <w:rsid w:val="00BF1866"/>
    <w:rsid w:val="00BF1891"/>
    <w:rsid w:val="00BF33E4"/>
    <w:rsid w:val="00BF390E"/>
    <w:rsid w:val="00BF48AE"/>
    <w:rsid w:val="00BF4E1E"/>
    <w:rsid w:val="00BF5B0F"/>
    <w:rsid w:val="00BF6980"/>
    <w:rsid w:val="00BF741F"/>
    <w:rsid w:val="00C0072C"/>
    <w:rsid w:val="00C0543A"/>
    <w:rsid w:val="00C10146"/>
    <w:rsid w:val="00C1025E"/>
    <w:rsid w:val="00C110B9"/>
    <w:rsid w:val="00C132BE"/>
    <w:rsid w:val="00C148D4"/>
    <w:rsid w:val="00C15202"/>
    <w:rsid w:val="00C162D5"/>
    <w:rsid w:val="00C20076"/>
    <w:rsid w:val="00C2015B"/>
    <w:rsid w:val="00C201B5"/>
    <w:rsid w:val="00C20821"/>
    <w:rsid w:val="00C21860"/>
    <w:rsid w:val="00C21FA5"/>
    <w:rsid w:val="00C22F7F"/>
    <w:rsid w:val="00C230CB"/>
    <w:rsid w:val="00C25368"/>
    <w:rsid w:val="00C3155B"/>
    <w:rsid w:val="00C31C76"/>
    <w:rsid w:val="00C328B6"/>
    <w:rsid w:val="00C361FF"/>
    <w:rsid w:val="00C37447"/>
    <w:rsid w:val="00C40489"/>
    <w:rsid w:val="00C42096"/>
    <w:rsid w:val="00C42CCC"/>
    <w:rsid w:val="00C439C0"/>
    <w:rsid w:val="00C449E9"/>
    <w:rsid w:val="00C505C5"/>
    <w:rsid w:val="00C50934"/>
    <w:rsid w:val="00C50DB9"/>
    <w:rsid w:val="00C52791"/>
    <w:rsid w:val="00C53B1D"/>
    <w:rsid w:val="00C54045"/>
    <w:rsid w:val="00C569DC"/>
    <w:rsid w:val="00C5733B"/>
    <w:rsid w:val="00C57768"/>
    <w:rsid w:val="00C6019F"/>
    <w:rsid w:val="00C602F2"/>
    <w:rsid w:val="00C63710"/>
    <w:rsid w:val="00C63741"/>
    <w:rsid w:val="00C644EC"/>
    <w:rsid w:val="00C676C7"/>
    <w:rsid w:val="00C711D4"/>
    <w:rsid w:val="00C72FD3"/>
    <w:rsid w:val="00C736D9"/>
    <w:rsid w:val="00C73B31"/>
    <w:rsid w:val="00C74A7C"/>
    <w:rsid w:val="00C755C7"/>
    <w:rsid w:val="00C77280"/>
    <w:rsid w:val="00C81C51"/>
    <w:rsid w:val="00C84310"/>
    <w:rsid w:val="00C86895"/>
    <w:rsid w:val="00C8697D"/>
    <w:rsid w:val="00C905AA"/>
    <w:rsid w:val="00C91590"/>
    <w:rsid w:val="00C915C1"/>
    <w:rsid w:val="00C93E29"/>
    <w:rsid w:val="00CA10A1"/>
    <w:rsid w:val="00CA1D86"/>
    <w:rsid w:val="00CA2BBF"/>
    <w:rsid w:val="00CA4CEA"/>
    <w:rsid w:val="00CA7708"/>
    <w:rsid w:val="00CB3D9B"/>
    <w:rsid w:val="00CB6313"/>
    <w:rsid w:val="00CB659B"/>
    <w:rsid w:val="00CB65BB"/>
    <w:rsid w:val="00CB6B5E"/>
    <w:rsid w:val="00CC2B1A"/>
    <w:rsid w:val="00CC397B"/>
    <w:rsid w:val="00CC41D6"/>
    <w:rsid w:val="00CC53BD"/>
    <w:rsid w:val="00CC6C5C"/>
    <w:rsid w:val="00CC7BB2"/>
    <w:rsid w:val="00CD1894"/>
    <w:rsid w:val="00CD29B4"/>
    <w:rsid w:val="00CD2D94"/>
    <w:rsid w:val="00CD4643"/>
    <w:rsid w:val="00CD4650"/>
    <w:rsid w:val="00CD59A8"/>
    <w:rsid w:val="00CE164C"/>
    <w:rsid w:val="00CE3AB9"/>
    <w:rsid w:val="00CE42F6"/>
    <w:rsid w:val="00CE4A2D"/>
    <w:rsid w:val="00CE5518"/>
    <w:rsid w:val="00CE5A96"/>
    <w:rsid w:val="00CE6B4C"/>
    <w:rsid w:val="00CF0654"/>
    <w:rsid w:val="00CF0AFB"/>
    <w:rsid w:val="00CF0EE5"/>
    <w:rsid w:val="00CF18CF"/>
    <w:rsid w:val="00CF28A2"/>
    <w:rsid w:val="00CF2ED8"/>
    <w:rsid w:val="00CF4A12"/>
    <w:rsid w:val="00CF4D81"/>
    <w:rsid w:val="00CF5713"/>
    <w:rsid w:val="00CF5F58"/>
    <w:rsid w:val="00CF654E"/>
    <w:rsid w:val="00CF7B6F"/>
    <w:rsid w:val="00CF7C5B"/>
    <w:rsid w:val="00D02E10"/>
    <w:rsid w:val="00D0376A"/>
    <w:rsid w:val="00D041E8"/>
    <w:rsid w:val="00D04B7B"/>
    <w:rsid w:val="00D06D71"/>
    <w:rsid w:val="00D124BA"/>
    <w:rsid w:val="00D12D7C"/>
    <w:rsid w:val="00D1313F"/>
    <w:rsid w:val="00D14351"/>
    <w:rsid w:val="00D1728D"/>
    <w:rsid w:val="00D20100"/>
    <w:rsid w:val="00D212D5"/>
    <w:rsid w:val="00D21521"/>
    <w:rsid w:val="00D23110"/>
    <w:rsid w:val="00D23539"/>
    <w:rsid w:val="00D26108"/>
    <w:rsid w:val="00D27E3E"/>
    <w:rsid w:val="00D3539A"/>
    <w:rsid w:val="00D36088"/>
    <w:rsid w:val="00D367EE"/>
    <w:rsid w:val="00D36E73"/>
    <w:rsid w:val="00D4099E"/>
    <w:rsid w:val="00D4102F"/>
    <w:rsid w:val="00D410F3"/>
    <w:rsid w:val="00D4350D"/>
    <w:rsid w:val="00D465F6"/>
    <w:rsid w:val="00D47FBF"/>
    <w:rsid w:val="00D55CB4"/>
    <w:rsid w:val="00D55FE3"/>
    <w:rsid w:val="00D57B6E"/>
    <w:rsid w:val="00D6051C"/>
    <w:rsid w:val="00D63A7C"/>
    <w:rsid w:val="00D64CE1"/>
    <w:rsid w:val="00D6509D"/>
    <w:rsid w:val="00D65EF2"/>
    <w:rsid w:val="00D67C3E"/>
    <w:rsid w:val="00D714EA"/>
    <w:rsid w:val="00D71F44"/>
    <w:rsid w:val="00D723FC"/>
    <w:rsid w:val="00D72BE4"/>
    <w:rsid w:val="00D75FF9"/>
    <w:rsid w:val="00D767D9"/>
    <w:rsid w:val="00D80EBE"/>
    <w:rsid w:val="00D81145"/>
    <w:rsid w:val="00D81EA2"/>
    <w:rsid w:val="00D82652"/>
    <w:rsid w:val="00D82FB7"/>
    <w:rsid w:val="00D836D3"/>
    <w:rsid w:val="00D85044"/>
    <w:rsid w:val="00D858C7"/>
    <w:rsid w:val="00D85C9A"/>
    <w:rsid w:val="00D8605E"/>
    <w:rsid w:val="00D8608D"/>
    <w:rsid w:val="00D87888"/>
    <w:rsid w:val="00D9084A"/>
    <w:rsid w:val="00D90FC4"/>
    <w:rsid w:val="00D9121F"/>
    <w:rsid w:val="00D92E18"/>
    <w:rsid w:val="00D92EB1"/>
    <w:rsid w:val="00D94E5F"/>
    <w:rsid w:val="00DA017F"/>
    <w:rsid w:val="00DA063A"/>
    <w:rsid w:val="00DA0AAE"/>
    <w:rsid w:val="00DA0F2A"/>
    <w:rsid w:val="00DA1CFD"/>
    <w:rsid w:val="00DA1FCE"/>
    <w:rsid w:val="00DA2B00"/>
    <w:rsid w:val="00DA3387"/>
    <w:rsid w:val="00DA377E"/>
    <w:rsid w:val="00DA390C"/>
    <w:rsid w:val="00DA4F21"/>
    <w:rsid w:val="00DA6C71"/>
    <w:rsid w:val="00DA7D19"/>
    <w:rsid w:val="00DA7EFE"/>
    <w:rsid w:val="00DB1544"/>
    <w:rsid w:val="00DB18D3"/>
    <w:rsid w:val="00DB3137"/>
    <w:rsid w:val="00DB4600"/>
    <w:rsid w:val="00DB4BD4"/>
    <w:rsid w:val="00DB511A"/>
    <w:rsid w:val="00DB5194"/>
    <w:rsid w:val="00DB539A"/>
    <w:rsid w:val="00DB66FF"/>
    <w:rsid w:val="00DB6CD7"/>
    <w:rsid w:val="00DB7F9B"/>
    <w:rsid w:val="00DC0C44"/>
    <w:rsid w:val="00DC27FF"/>
    <w:rsid w:val="00DC3C1C"/>
    <w:rsid w:val="00DC4A53"/>
    <w:rsid w:val="00DC578D"/>
    <w:rsid w:val="00DC74E5"/>
    <w:rsid w:val="00DC7738"/>
    <w:rsid w:val="00DD066C"/>
    <w:rsid w:val="00DD1790"/>
    <w:rsid w:val="00DD196A"/>
    <w:rsid w:val="00DD28F5"/>
    <w:rsid w:val="00DD333C"/>
    <w:rsid w:val="00DD441D"/>
    <w:rsid w:val="00DD529E"/>
    <w:rsid w:val="00DD587F"/>
    <w:rsid w:val="00DD6AFF"/>
    <w:rsid w:val="00DE071A"/>
    <w:rsid w:val="00DE3C93"/>
    <w:rsid w:val="00DE3E04"/>
    <w:rsid w:val="00DE47A8"/>
    <w:rsid w:val="00DE61C3"/>
    <w:rsid w:val="00DE6958"/>
    <w:rsid w:val="00DF0399"/>
    <w:rsid w:val="00DF03A3"/>
    <w:rsid w:val="00DF0C4C"/>
    <w:rsid w:val="00DF3B76"/>
    <w:rsid w:val="00DF4E1A"/>
    <w:rsid w:val="00DF559F"/>
    <w:rsid w:val="00DF692C"/>
    <w:rsid w:val="00E032AC"/>
    <w:rsid w:val="00E03E8F"/>
    <w:rsid w:val="00E04441"/>
    <w:rsid w:val="00E05B03"/>
    <w:rsid w:val="00E05FF2"/>
    <w:rsid w:val="00E10592"/>
    <w:rsid w:val="00E14A43"/>
    <w:rsid w:val="00E14FD1"/>
    <w:rsid w:val="00E21246"/>
    <w:rsid w:val="00E21393"/>
    <w:rsid w:val="00E2372F"/>
    <w:rsid w:val="00E247A7"/>
    <w:rsid w:val="00E25141"/>
    <w:rsid w:val="00E2735D"/>
    <w:rsid w:val="00E2788A"/>
    <w:rsid w:val="00E27B5A"/>
    <w:rsid w:val="00E30119"/>
    <w:rsid w:val="00E31124"/>
    <w:rsid w:val="00E3191A"/>
    <w:rsid w:val="00E31945"/>
    <w:rsid w:val="00E31C9E"/>
    <w:rsid w:val="00E351BE"/>
    <w:rsid w:val="00E372FD"/>
    <w:rsid w:val="00E37ED1"/>
    <w:rsid w:val="00E402A9"/>
    <w:rsid w:val="00E407C9"/>
    <w:rsid w:val="00E422CB"/>
    <w:rsid w:val="00E45DB7"/>
    <w:rsid w:val="00E45EE2"/>
    <w:rsid w:val="00E47834"/>
    <w:rsid w:val="00E52816"/>
    <w:rsid w:val="00E53373"/>
    <w:rsid w:val="00E54709"/>
    <w:rsid w:val="00E574B5"/>
    <w:rsid w:val="00E57704"/>
    <w:rsid w:val="00E60105"/>
    <w:rsid w:val="00E61D14"/>
    <w:rsid w:val="00E623DB"/>
    <w:rsid w:val="00E63D91"/>
    <w:rsid w:val="00E65F87"/>
    <w:rsid w:val="00E6670C"/>
    <w:rsid w:val="00E67898"/>
    <w:rsid w:val="00E67DBC"/>
    <w:rsid w:val="00E70686"/>
    <w:rsid w:val="00E72E98"/>
    <w:rsid w:val="00E738E7"/>
    <w:rsid w:val="00E741DA"/>
    <w:rsid w:val="00E74D31"/>
    <w:rsid w:val="00E80063"/>
    <w:rsid w:val="00E822CA"/>
    <w:rsid w:val="00E82F96"/>
    <w:rsid w:val="00E83E57"/>
    <w:rsid w:val="00E85A1E"/>
    <w:rsid w:val="00E85B5E"/>
    <w:rsid w:val="00E92B78"/>
    <w:rsid w:val="00E94308"/>
    <w:rsid w:val="00E94348"/>
    <w:rsid w:val="00E95A9C"/>
    <w:rsid w:val="00E97821"/>
    <w:rsid w:val="00EA05E9"/>
    <w:rsid w:val="00EA094C"/>
    <w:rsid w:val="00EA12D2"/>
    <w:rsid w:val="00EA1467"/>
    <w:rsid w:val="00EA1969"/>
    <w:rsid w:val="00EA2747"/>
    <w:rsid w:val="00EA3103"/>
    <w:rsid w:val="00EA605B"/>
    <w:rsid w:val="00EB1CD5"/>
    <w:rsid w:val="00EB25E7"/>
    <w:rsid w:val="00EB2FD2"/>
    <w:rsid w:val="00EB40F2"/>
    <w:rsid w:val="00EB58BD"/>
    <w:rsid w:val="00EB761C"/>
    <w:rsid w:val="00EC2272"/>
    <w:rsid w:val="00EC2BE3"/>
    <w:rsid w:val="00EC446D"/>
    <w:rsid w:val="00EC5604"/>
    <w:rsid w:val="00EC5D8A"/>
    <w:rsid w:val="00EC713B"/>
    <w:rsid w:val="00EC7FA8"/>
    <w:rsid w:val="00ED1C0C"/>
    <w:rsid w:val="00ED3020"/>
    <w:rsid w:val="00ED30BF"/>
    <w:rsid w:val="00ED48B6"/>
    <w:rsid w:val="00ED4B5B"/>
    <w:rsid w:val="00ED51B9"/>
    <w:rsid w:val="00ED5502"/>
    <w:rsid w:val="00ED577C"/>
    <w:rsid w:val="00ED583B"/>
    <w:rsid w:val="00ED7013"/>
    <w:rsid w:val="00EE1321"/>
    <w:rsid w:val="00EE2953"/>
    <w:rsid w:val="00EE3424"/>
    <w:rsid w:val="00EE4E48"/>
    <w:rsid w:val="00EE677E"/>
    <w:rsid w:val="00EE6876"/>
    <w:rsid w:val="00EF0EF7"/>
    <w:rsid w:val="00EF1118"/>
    <w:rsid w:val="00EF388E"/>
    <w:rsid w:val="00EF4359"/>
    <w:rsid w:val="00EF5176"/>
    <w:rsid w:val="00EF5D54"/>
    <w:rsid w:val="00EF6F7B"/>
    <w:rsid w:val="00EF73C6"/>
    <w:rsid w:val="00F01594"/>
    <w:rsid w:val="00F01C71"/>
    <w:rsid w:val="00F0260D"/>
    <w:rsid w:val="00F071E8"/>
    <w:rsid w:val="00F07CD3"/>
    <w:rsid w:val="00F11865"/>
    <w:rsid w:val="00F11EA1"/>
    <w:rsid w:val="00F128D2"/>
    <w:rsid w:val="00F13C8C"/>
    <w:rsid w:val="00F16943"/>
    <w:rsid w:val="00F16B4E"/>
    <w:rsid w:val="00F178F4"/>
    <w:rsid w:val="00F21A6C"/>
    <w:rsid w:val="00F226E7"/>
    <w:rsid w:val="00F24938"/>
    <w:rsid w:val="00F30180"/>
    <w:rsid w:val="00F30D5F"/>
    <w:rsid w:val="00F31087"/>
    <w:rsid w:val="00F313DB"/>
    <w:rsid w:val="00F3241E"/>
    <w:rsid w:val="00F32737"/>
    <w:rsid w:val="00F36213"/>
    <w:rsid w:val="00F36C5B"/>
    <w:rsid w:val="00F37ADD"/>
    <w:rsid w:val="00F40A98"/>
    <w:rsid w:val="00F43495"/>
    <w:rsid w:val="00F44AD0"/>
    <w:rsid w:val="00F45F4C"/>
    <w:rsid w:val="00F45F9F"/>
    <w:rsid w:val="00F462D9"/>
    <w:rsid w:val="00F502AE"/>
    <w:rsid w:val="00F50539"/>
    <w:rsid w:val="00F51650"/>
    <w:rsid w:val="00F520D2"/>
    <w:rsid w:val="00F52D61"/>
    <w:rsid w:val="00F53A36"/>
    <w:rsid w:val="00F54009"/>
    <w:rsid w:val="00F54111"/>
    <w:rsid w:val="00F55FCC"/>
    <w:rsid w:val="00F562EB"/>
    <w:rsid w:val="00F606EF"/>
    <w:rsid w:val="00F64895"/>
    <w:rsid w:val="00F65DA7"/>
    <w:rsid w:val="00F6736C"/>
    <w:rsid w:val="00F706E2"/>
    <w:rsid w:val="00F71476"/>
    <w:rsid w:val="00F71AA5"/>
    <w:rsid w:val="00F725CA"/>
    <w:rsid w:val="00F747F3"/>
    <w:rsid w:val="00F74C12"/>
    <w:rsid w:val="00F76B8A"/>
    <w:rsid w:val="00F77B9B"/>
    <w:rsid w:val="00F80FED"/>
    <w:rsid w:val="00F81663"/>
    <w:rsid w:val="00F81874"/>
    <w:rsid w:val="00F82DD9"/>
    <w:rsid w:val="00F855A0"/>
    <w:rsid w:val="00F856FE"/>
    <w:rsid w:val="00F86CB7"/>
    <w:rsid w:val="00F90BC8"/>
    <w:rsid w:val="00F91633"/>
    <w:rsid w:val="00F91E0F"/>
    <w:rsid w:val="00F96CC5"/>
    <w:rsid w:val="00F96D00"/>
    <w:rsid w:val="00FA07A7"/>
    <w:rsid w:val="00FA126A"/>
    <w:rsid w:val="00FA1B4E"/>
    <w:rsid w:val="00FA26BA"/>
    <w:rsid w:val="00FA3A03"/>
    <w:rsid w:val="00FA3B8A"/>
    <w:rsid w:val="00FA45C9"/>
    <w:rsid w:val="00FA505A"/>
    <w:rsid w:val="00FA5648"/>
    <w:rsid w:val="00FA7285"/>
    <w:rsid w:val="00FA72C3"/>
    <w:rsid w:val="00FB17F5"/>
    <w:rsid w:val="00FB347C"/>
    <w:rsid w:val="00FB444A"/>
    <w:rsid w:val="00FB583F"/>
    <w:rsid w:val="00FB5AEE"/>
    <w:rsid w:val="00FC0B12"/>
    <w:rsid w:val="00FC2DAE"/>
    <w:rsid w:val="00FC541D"/>
    <w:rsid w:val="00FC6174"/>
    <w:rsid w:val="00FC69E5"/>
    <w:rsid w:val="00FC6B09"/>
    <w:rsid w:val="00FC741F"/>
    <w:rsid w:val="00FD16E0"/>
    <w:rsid w:val="00FD2962"/>
    <w:rsid w:val="00FD43D3"/>
    <w:rsid w:val="00FD4782"/>
    <w:rsid w:val="00FD5CCB"/>
    <w:rsid w:val="00FD625E"/>
    <w:rsid w:val="00FE07CC"/>
    <w:rsid w:val="00FE28E9"/>
    <w:rsid w:val="00FE4BFB"/>
    <w:rsid w:val="00FE5021"/>
    <w:rsid w:val="00FE6072"/>
    <w:rsid w:val="00FE6F89"/>
    <w:rsid w:val="00FE7877"/>
    <w:rsid w:val="00FE7C8C"/>
    <w:rsid w:val="00FE7CD3"/>
    <w:rsid w:val="00FF171D"/>
    <w:rsid w:val="00FF17E7"/>
    <w:rsid w:val="00FF48FF"/>
    <w:rsid w:val="00FF502C"/>
    <w:rsid w:val="00FF5179"/>
    <w:rsid w:val="00FF65A9"/>
    <w:rsid w:val="00FF67C1"/>
    <w:rsid w:val="00FF6A53"/>
    <w:rsid w:val="00FF7A6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40305B"/>
  <w15:docId w15:val="{BA50C722-379F-4B58-8D68-12D52E72A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6A3"/>
    <w:rPr>
      <w:rFonts w:ascii="Times New Roman" w:eastAsia="Times New Roman" w:hAnsi="Times New Roman"/>
      <w:sz w:val="24"/>
      <w:szCs w:val="24"/>
      <w:lang w:eastAsia="en-US"/>
    </w:rPr>
  </w:style>
  <w:style w:type="paragraph" w:styleId="Heading1">
    <w:name w:val="heading 1"/>
    <w:basedOn w:val="Normal"/>
    <w:next w:val="Normal"/>
    <w:link w:val="Heading1Char"/>
    <w:uiPriority w:val="99"/>
    <w:qFormat/>
    <w:rsid w:val="002A761A"/>
    <w:pPr>
      <w:keepNext/>
      <w:keepLines/>
      <w:numPr>
        <w:numId w:val="2"/>
      </w:numPr>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2A761A"/>
    <w:pPr>
      <w:keepNext/>
      <w:keepLines/>
      <w:numPr>
        <w:numId w:val="3"/>
      </w:numPr>
      <w:spacing w:before="200"/>
      <w:outlineLvl w:val="1"/>
    </w:pPr>
    <w:rPr>
      <w:rFonts w:ascii="Cambria" w:hAnsi="Cambria"/>
      <w:b/>
      <w:bCs/>
      <w:color w:val="4F81BD"/>
      <w:sz w:val="26"/>
      <w:szCs w:val="26"/>
    </w:rPr>
  </w:style>
  <w:style w:type="paragraph" w:styleId="Heading3">
    <w:name w:val="heading 3"/>
    <w:basedOn w:val="Normal"/>
    <w:next w:val="Normal"/>
    <w:link w:val="Heading3Char"/>
    <w:autoRedefine/>
    <w:uiPriority w:val="99"/>
    <w:qFormat/>
    <w:rsid w:val="00D90FC4"/>
    <w:pPr>
      <w:keepNext/>
      <w:numPr>
        <w:ilvl w:val="2"/>
        <w:numId w:val="1"/>
      </w:numPr>
      <w:spacing w:before="120" w:after="120"/>
      <w:jc w:val="both"/>
      <w:outlineLvl w:val="2"/>
    </w:pPr>
    <w:rPr>
      <w:rFonts w:ascii="Arial Bold" w:hAnsi="Arial Bol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A761A"/>
    <w:rPr>
      <w:rFonts w:ascii="Cambria" w:eastAsia="Times New Roman" w:hAnsi="Cambria"/>
      <w:b/>
      <w:bCs/>
      <w:color w:val="365F91"/>
      <w:sz w:val="28"/>
      <w:szCs w:val="28"/>
      <w:lang w:eastAsia="en-US"/>
    </w:rPr>
  </w:style>
  <w:style w:type="character" w:customStyle="1" w:styleId="Heading2Char">
    <w:name w:val="Heading 2 Char"/>
    <w:basedOn w:val="DefaultParagraphFont"/>
    <w:link w:val="Heading2"/>
    <w:uiPriority w:val="99"/>
    <w:locked/>
    <w:rsid w:val="002A761A"/>
    <w:rPr>
      <w:rFonts w:ascii="Cambria" w:eastAsia="Times New Roman" w:hAnsi="Cambria"/>
      <w:b/>
      <w:bCs/>
      <w:color w:val="4F81BD"/>
      <w:sz w:val="26"/>
      <w:szCs w:val="26"/>
      <w:lang w:eastAsia="en-US"/>
    </w:rPr>
  </w:style>
  <w:style w:type="character" w:customStyle="1" w:styleId="Heading3Char">
    <w:name w:val="Heading 3 Char"/>
    <w:basedOn w:val="DefaultParagraphFont"/>
    <w:link w:val="Heading3"/>
    <w:uiPriority w:val="99"/>
    <w:locked/>
    <w:rsid w:val="00D90FC4"/>
    <w:rPr>
      <w:rFonts w:ascii="Arial Bold" w:eastAsia="Times New Roman" w:hAnsi="Arial Bold"/>
      <w:b/>
      <w:sz w:val="24"/>
      <w:szCs w:val="24"/>
      <w:lang w:eastAsia="en-US"/>
    </w:rPr>
  </w:style>
  <w:style w:type="paragraph" w:styleId="BalloonText">
    <w:name w:val="Balloon Text"/>
    <w:basedOn w:val="Normal"/>
    <w:link w:val="BalloonTextChar"/>
    <w:uiPriority w:val="99"/>
    <w:semiHidden/>
    <w:rsid w:val="005376A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376A3"/>
    <w:rPr>
      <w:rFonts w:ascii="Tahoma" w:hAnsi="Tahoma" w:cs="Tahoma"/>
      <w:sz w:val="16"/>
      <w:szCs w:val="16"/>
    </w:rPr>
  </w:style>
  <w:style w:type="paragraph" w:styleId="TOC1">
    <w:name w:val="toc 1"/>
    <w:basedOn w:val="Normal"/>
    <w:next w:val="Normal"/>
    <w:autoRedefine/>
    <w:uiPriority w:val="39"/>
    <w:rsid w:val="00BB6E76"/>
    <w:pPr>
      <w:tabs>
        <w:tab w:val="left" w:pos="420"/>
        <w:tab w:val="right" w:leader="dot" w:pos="9890"/>
      </w:tabs>
      <w:spacing w:after="120"/>
      <w:ind w:right="849"/>
    </w:pPr>
  </w:style>
  <w:style w:type="character" w:styleId="Hyperlink">
    <w:name w:val="Hyperlink"/>
    <w:basedOn w:val="DefaultParagraphFont"/>
    <w:uiPriority w:val="99"/>
    <w:rsid w:val="005376A3"/>
    <w:rPr>
      <w:rFonts w:cs="Times New Roman"/>
      <w:color w:val="0000FF"/>
      <w:u w:val="single"/>
    </w:rPr>
  </w:style>
  <w:style w:type="paragraph" w:styleId="TOCHeading">
    <w:name w:val="TOC Heading"/>
    <w:basedOn w:val="Heading1"/>
    <w:next w:val="Normal"/>
    <w:uiPriority w:val="99"/>
    <w:qFormat/>
    <w:rsid w:val="005376A3"/>
    <w:pPr>
      <w:spacing w:line="276" w:lineRule="auto"/>
      <w:outlineLvl w:val="9"/>
    </w:pPr>
    <w:rPr>
      <w:lang w:val="en-US"/>
    </w:rPr>
  </w:style>
  <w:style w:type="paragraph" w:styleId="ListParagraph">
    <w:name w:val="List Paragraph"/>
    <w:basedOn w:val="Normal"/>
    <w:uiPriority w:val="34"/>
    <w:qFormat/>
    <w:rsid w:val="004370F5"/>
    <w:pPr>
      <w:ind w:left="720"/>
      <w:contextualSpacing/>
    </w:pPr>
  </w:style>
  <w:style w:type="paragraph" w:styleId="TOC2">
    <w:name w:val="toc 2"/>
    <w:basedOn w:val="Normal"/>
    <w:next w:val="Normal"/>
    <w:autoRedefine/>
    <w:uiPriority w:val="39"/>
    <w:rsid w:val="00061229"/>
    <w:pPr>
      <w:spacing w:after="100"/>
      <w:ind w:left="240"/>
    </w:pPr>
  </w:style>
  <w:style w:type="table" w:styleId="TableGrid">
    <w:name w:val="Table Grid"/>
    <w:basedOn w:val="TableNormal"/>
    <w:uiPriority w:val="59"/>
    <w:rsid w:val="00F855A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E30119"/>
    <w:rPr>
      <w:rFonts w:cs="Times New Roman"/>
      <w:sz w:val="16"/>
      <w:szCs w:val="16"/>
    </w:rPr>
  </w:style>
  <w:style w:type="paragraph" w:styleId="CommentText">
    <w:name w:val="annotation text"/>
    <w:basedOn w:val="Normal"/>
    <w:link w:val="CommentTextChar"/>
    <w:uiPriority w:val="99"/>
    <w:semiHidden/>
    <w:rsid w:val="00E30119"/>
    <w:rPr>
      <w:sz w:val="20"/>
      <w:szCs w:val="20"/>
    </w:rPr>
  </w:style>
  <w:style w:type="character" w:customStyle="1" w:styleId="CommentTextChar">
    <w:name w:val="Comment Text Char"/>
    <w:basedOn w:val="DefaultParagraphFont"/>
    <w:link w:val="CommentText"/>
    <w:uiPriority w:val="99"/>
    <w:semiHidden/>
    <w:locked/>
    <w:rsid w:val="00E3011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E30119"/>
    <w:rPr>
      <w:b/>
      <w:bCs/>
    </w:rPr>
  </w:style>
  <w:style w:type="character" w:customStyle="1" w:styleId="CommentSubjectChar">
    <w:name w:val="Comment Subject Char"/>
    <w:basedOn w:val="CommentTextChar"/>
    <w:link w:val="CommentSubject"/>
    <w:uiPriority w:val="99"/>
    <w:semiHidden/>
    <w:locked/>
    <w:rsid w:val="00E30119"/>
    <w:rPr>
      <w:rFonts w:ascii="Times New Roman" w:hAnsi="Times New Roman" w:cs="Times New Roman"/>
      <w:b/>
      <w:bCs/>
      <w:sz w:val="20"/>
      <w:szCs w:val="20"/>
    </w:rPr>
  </w:style>
  <w:style w:type="paragraph" w:styleId="FootnoteText">
    <w:name w:val="footnote text"/>
    <w:basedOn w:val="Normal"/>
    <w:link w:val="FootnoteTextChar"/>
    <w:uiPriority w:val="99"/>
    <w:semiHidden/>
    <w:rsid w:val="00294EFB"/>
    <w:rPr>
      <w:sz w:val="20"/>
      <w:szCs w:val="20"/>
    </w:rPr>
  </w:style>
  <w:style w:type="character" w:customStyle="1" w:styleId="FootnoteTextChar">
    <w:name w:val="Footnote Text Char"/>
    <w:basedOn w:val="DefaultParagraphFont"/>
    <w:link w:val="FootnoteText"/>
    <w:uiPriority w:val="99"/>
    <w:semiHidden/>
    <w:locked/>
    <w:rsid w:val="00294EFB"/>
    <w:rPr>
      <w:rFonts w:ascii="Times New Roman" w:hAnsi="Times New Roman" w:cs="Times New Roman"/>
      <w:sz w:val="20"/>
      <w:szCs w:val="20"/>
    </w:rPr>
  </w:style>
  <w:style w:type="character" w:styleId="FootnoteReference">
    <w:name w:val="footnote reference"/>
    <w:basedOn w:val="DefaultParagraphFont"/>
    <w:uiPriority w:val="99"/>
    <w:semiHidden/>
    <w:rsid w:val="00294EFB"/>
    <w:rPr>
      <w:rFonts w:cs="Times New Roman"/>
      <w:vertAlign w:val="superscript"/>
    </w:rPr>
  </w:style>
  <w:style w:type="paragraph" w:styleId="Footer">
    <w:name w:val="footer"/>
    <w:basedOn w:val="Normal"/>
    <w:link w:val="FooterChar"/>
    <w:uiPriority w:val="99"/>
    <w:unhideWhenUsed/>
    <w:rsid w:val="0073565F"/>
    <w:pPr>
      <w:tabs>
        <w:tab w:val="center" w:pos="4320"/>
        <w:tab w:val="right" w:pos="8640"/>
      </w:tabs>
    </w:pPr>
  </w:style>
  <w:style w:type="character" w:customStyle="1" w:styleId="FooterChar">
    <w:name w:val="Footer Char"/>
    <w:basedOn w:val="DefaultParagraphFont"/>
    <w:link w:val="Footer"/>
    <w:uiPriority w:val="99"/>
    <w:rsid w:val="0073565F"/>
    <w:rPr>
      <w:rFonts w:ascii="Times New Roman" w:eastAsia="Times New Roman" w:hAnsi="Times New Roman"/>
      <w:sz w:val="24"/>
      <w:szCs w:val="24"/>
      <w:lang w:eastAsia="en-US"/>
    </w:rPr>
  </w:style>
  <w:style w:type="character" w:styleId="PageNumber">
    <w:name w:val="page number"/>
    <w:basedOn w:val="DefaultParagraphFont"/>
    <w:uiPriority w:val="99"/>
    <w:semiHidden/>
    <w:unhideWhenUsed/>
    <w:rsid w:val="0073565F"/>
  </w:style>
  <w:style w:type="paragraph" w:styleId="Header">
    <w:name w:val="header"/>
    <w:basedOn w:val="Normal"/>
    <w:link w:val="HeaderChar"/>
    <w:uiPriority w:val="99"/>
    <w:unhideWhenUsed/>
    <w:rsid w:val="0073565F"/>
    <w:pPr>
      <w:tabs>
        <w:tab w:val="center" w:pos="4320"/>
        <w:tab w:val="right" w:pos="8640"/>
      </w:tabs>
    </w:pPr>
  </w:style>
  <w:style w:type="character" w:customStyle="1" w:styleId="HeaderChar">
    <w:name w:val="Header Char"/>
    <w:basedOn w:val="DefaultParagraphFont"/>
    <w:link w:val="Header"/>
    <w:uiPriority w:val="99"/>
    <w:rsid w:val="0073565F"/>
    <w:rPr>
      <w:rFonts w:ascii="Times New Roman" w:eastAsia="Times New Roman" w:hAnsi="Times New Roman"/>
      <w:sz w:val="24"/>
      <w:szCs w:val="24"/>
      <w:lang w:eastAsia="en-US"/>
    </w:rPr>
  </w:style>
  <w:style w:type="paragraph" w:styleId="PlainText">
    <w:name w:val="Plain Text"/>
    <w:basedOn w:val="Normal"/>
    <w:link w:val="PlainTextChar"/>
    <w:uiPriority w:val="99"/>
    <w:unhideWhenUsed/>
    <w:rsid w:val="00496540"/>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496540"/>
    <w:rPr>
      <w:rFonts w:eastAsiaTheme="minorHAnsi" w:cstheme="minorBidi"/>
      <w:szCs w:val="21"/>
      <w:lang w:val="en-US" w:eastAsia="en-US"/>
    </w:rPr>
  </w:style>
  <w:style w:type="paragraph" w:styleId="Revision">
    <w:name w:val="Revision"/>
    <w:hidden/>
    <w:uiPriority w:val="99"/>
    <w:semiHidden/>
    <w:rsid w:val="00FC2DAE"/>
    <w:rPr>
      <w:rFonts w:ascii="Times New Roman" w:eastAsia="Times New Roman" w:hAnsi="Times New Roman"/>
      <w:sz w:val="24"/>
      <w:szCs w:val="24"/>
      <w:lang w:eastAsia="en-US"/>
    </w:rPr>
  </w:style>
  <w:style w:type="character" w:customStyle="1" w:styleId="markedcontent">
    <w:name w:val="markedcontent"/>
    <w:basedOn w:val="DefaultParagraphFont"/>
    <w:rsid w:val="00223EC7"/>
  </w:style>
  <w:style w:type="character" w:styleId="Strong">
    <w:name w:val="Strong"/>
    <w:uiPriority w:val="22"/>
    <w:qFormat/>
    <w:locked/>
    <w:rsid w:val="003617A5"/>
    <w:rPr>
      <w:b/>
      <w:bCs/>
    </w:rPr>
  </w:style>
  <w:style w:type="character" w:styleId="UnresolvedMention">
    <w:name w:val="Unresolved Mention"/>
    <w:basedOn w:val="DefaultParagraphFont"/>
    <w:uiPriority w:val="99"/>
    <w:semiHidden/>
    <w:unhideWhenUsed/>
    <w:rsid w:val="00885DCA"/>
    <w:rPr>
      <w:color w:val="605E5C"/>
      <w:shd w:val="clear" w:color="auto" w:fill="E1DFDD"/>
    </w:rPr>
  </w:style>
  <w:style w:type="character" w:styleId="FollowedHyperlink">
    <w:name w:val="FollowedHyperlink"/>
    <w:basedOn w:val="DefaultParagraphFont"/>
    <w:uiPriority w:val="99"/>
    <w:semiHidden/>
    <w:unhideWhenUsed/>
    <w:rsid w:val="00450E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584080">
      <w:bodyDiv w:val="1"/>
      <w:marLeft w:val="0"/>
      <w:marRight w:val="0"/>
      <w:marTop w:val="0"/>
      <w:marBottom w:val="0"/>
      <w:divBdr>
        <w:top w:val="none" w:sz="0" w:space="0" w:color="auto"/>
        <w:left w:val="none" w:sz="0" w:space="0" w:color="auto"/>
        <w:bottom w:val="none" w:sz="0" w:space="0" w:color="auto"/>
        <w:right w:val="none" w:sz="0" w:space="0" w:color="auto"/>
      </w:divBdr>
    </w:div>
    <w:div w:id="727537312">
      <w:marLeft w:val="0"/>
      <w:marRight w:val="0"/>
      <w:marTop w:val="0"/>
      <w:marBottom w:val="0"/>
      <w:divBdr>
        <w:top w:val="none" w:sz="0" w:space="0" w:color="auto"/>
        <w:left w:val="none" w:sz="0" w:space="0" w:color="auto"/>
        <w:bottom w:val="none" w:sz="0" w:space="0" w:color="auto"/>
        <w:right w:val="none" w:sz="0" w:space="0" w:color="auto"/>
      </w:divBdr>
    </w:div>
    <w:div w:id="1528445325">
      <w:bodyDiv w:val="1"/>
      <w:marLeft w:val="0"/>
      <w:marRight w:val="0"/>
      <w:marTop w:val="0"/>
      <w:marBottom w:val="0"/>
      <w:divBdr>
        <w:top w:val="none" w:sz="0" w:space="0" w:color="auto"/>
        <w:left w:val="none" w:sz="0" w:space="0" w:color="auto"/>
        <w:bottom w:val="none" w:sz="0" w:space="0" w:color="auto"/>
        <w:right w:val="none" w:sz="0" w:space="0" w:color="auto"/>
      </w:divBdr>
    </w:div>
    <w:div w:id="1993291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stainableeelgroup.org/standard-development/" TargetMode="External"/><Relationship Id="rId18" Type="http://schemas.openxmlformats.org/officeDocument/2006/relationships/hyperlink" Target="https://www.dupan.nl/nl/nieuwsberichten/opvallende-groei-aantal-grote-volwassen-palingen/" TargetMode="Externa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s://a4ws.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ustainableeelgroup.org/standard-development/" TargetMode="External"/><Relationship Id="rId17" Type="http://schemas.openxmlformats.org/officeDocument/2006/relationships/hyperlink" Target="https://www.esf.international/" TargetMode="External"/><Relationship Id="rId25" Type="http://schemas.microsoft.com/office/2011/relationships/commentsExtended" Target="commentsExtended.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onlinelibrary.wiley.com/doi/full/10.1111/jai.14292?utm_campaign=RESR_MRKT_Researcher_inbound&amp;af=R&amp;utm_medium=referral&amp;utm_source=researcher_app&amp;sid=researcher" TargetMode="External"/><Relationship Id="rId20" Type="http://schemas.openxmlformats.org/officeDocument/2006/relationships/hyperlink" Target="https://www.asc-aqua.org/" TargetMode="External"/><Relationship Id="rId29" Type="http://schemas.openxmlformats.org/officeDocument/2006/relationships/hyperlink" Target="https://www.sustainableeelgroup.org/standard-develop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omments" Target="comments.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cademic.oup.com/icesjms/article/75/2/541/4259273" TargetMode="External"/><Relationship Id="rId23" Type="http://schemas.openxmlformats.org/officeDocument/2006/relationships/hyperlink" Target="https://www.sustainableeelgroup.org/standard-development/" TargetMode="External"/><Relationship Id="rId28" Type="http://schemas.openxmlformats.org/officeDocument/2006/relationships/image" Target="media/image4.emf"/><Relationship Id="rId36" Type="http://schemas.openxmlformats.org/officeDocument/2006/relationships/theme" Target="theme/theme1.xml"/><Relationship Id="rId10" Type="http://schemas.openxmlformats.org/officeDocument/2006/relationships/hyperlink" Target="https://www.sustainableeelgroup.org/standard-development/" TargetMode="External"/><Relationship Id="rId19" Type="http://schemas.openxmlformats.org/officeDocument/2006/relationships/hyperlink" Target="https://www.msc.org/uk"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sealalliance.org/" TargetMode="External"/><Relationship Id="rId22" Type="http://schemas.openxmlformats.org/officeDocument/2006/relationships/hyperlink" Target="https://www.hydrosustainability.org/" TargetMode="External"/><Relationship Id="rId27" Type="http://schemas.microsoft.com/office/2018/08/relationships/commentsExtensible" Target="commentsExtensible.xml"/><Relationship Id="rId30" Type="http://schemas.openxmlformats.org/officeDocument/2006/relationships/image" Target="media/image5.png"/><Relationship Id="rId35" Type="http://schemas.microsoft.com/office/2011/relationships/people" Target="people.xml"/><Relationship Id="rId8"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FA09C-7B51-4122-9386-E0F38F39D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14</Pages>
  <Words>4867</Words>
  <Characters>28260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the Sustainable Eel Standard Methodology</vt:lpstr>
    </vt:vector>
  </TitlesOfParts>
  <Company>HP</Company>
  <LinksUpToDate>false</LinksUpToDate>
  <CharactersWithSpaces>33061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Sustainable Eel Standard Methodology</dc:title>
  <dc:creator>Max Goulden</dc:creator>
  <cp:lastModifiedBy>David Bunt</cp:lastModifiedBy>
  <cp:revision>97</cp:revision>
  <cp:lastPrinted>2023-01-31T14:09:00Z</cp:lastPrinted>
  <dcterms:created xsi:type="dcterms:W3CDTF">2023-01-27T08:53:00Z</dcterms:created>
  <dcterms:modified xsi:type="dcterms:W3CDTF">2023-01-31T14:12:00Z</dcterms:modified>
</cp:coreProperties>
</file>